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B441" w14:textId="77777777" w:rsidR="004B37CE" w:rsidRDefault="004B37CE" w:rsidP="003615AF">
      <w:bookmarkStart w:id="0" w:name="_GoBack"/>
      <w:bookmarkEnd w:id="0"/>
    </w:p>
    <w:p w14:paraId="1EBBF011" w14:textId="77777777" w:rsidR="004B37CE" w:rsidRPr="003615AF" w:rsidRDefault="004B37CE" w:rsidP="003615AF">
      <w:pPr>
        <w:jc w:val="center"/>
      </w:pPr>
    </w:p>
    <w:p w14:paraId="2AF57679" w14:textId="77777777" w:rsidR="004B37CE" w:rsidRPr="00962305" w:rsidRDefault="004B37CE" w:rsidP="003615AF">
      <w:pPr>
        <w:jc w:val="center"/>
        <w:rPr>
          <w:b/>
          <w:sz w:val="36"/>
          <w:szCs w:val="36"/>
        </w:rPr>
      </w:pPr>
    </w:p>
    <w:p w14:paraId="25CEBF93" w14:textId="77777777" w:rsidR="004B37CE" w:rsidRDefault="004B37CE" w:rsidP="00C06BEB">
      <w:pPr>
        <w:jc w:val="center"/>
      </w:pPr>
    </w:p>
    <w:p w14:paraId="0798260D" w14:textId="1B881813" w:rsidR="004B37CE" w:rsidRDefault="0009631E" w:rsidP="00C06BEB">
      <w:pPr>
        <w:jc w:val="center"/>
      </w:pPr>
      <w:r>
        <w:t>ALLEGATO 2</w:t>
      </w:r>
    </w:p>
    <w:p w14:paraId="72F86450" w14:textId="77777777" w:rsidR="004B37CE" w:rsidRDefault="004B37CE" w:rsidP="00C06BEB">
      <w:pPr>
        <w:jc w:val="center"/>
      </w:pPr>
    </w:p>
    <w:p w14:paraId="3E2D359E" w14:textId="77777777" w:rsidR="004B37CE" w:rsidRDefault="004B37CE" w:rsidP="00C06BEB">
      <w:pPr>
        <w:jc w:val="center"/>
      </w:pPr>
    </w:p>
    <w:p w14:paraId="676EBF3E" w14:textId="77777777" w:rsidR="004B37CE" w:rsidRDefault="004B37CE" w:rsidP="00C06BEB">
      <w:pPr>
        <w:jc w:val="center"/>
      </w:pPr>
    </w:p>
    <w:p w14:paraId="1EABAD5A" w14:textId="77777777" w:rsidR="004B37CE" w:rsidRDefault="004B37CE" w:rsidP="00C06BEB">
      <w:pPr>
        <w:jc w:val="center"/>
      </w:pPr>
    </w:p>
    <w:p w14:paraId="3B262AE4" w14:textId="77777777" w:rsidR="004B37CE" w:rsidRDefault="004B37CE" w:rsidP="00DF3AD0">
      <w:pPr>
        <w:rPr>
          <w:noProof/>
          <w:lang w:eastAsia="it-IT"/>
        </w:rPr>
      </w:pPr>
    </w:p>
    <w:p w14:paraId="42483476" w14:textId="77777777" w:rsidR="004B37CE" w:rsidRDefault="004B37CE" w:rsidP="00C06BEB">
      <w:pPr>
        <w:jc w:val="center"/>
        <w:rPr>
          <w:noProof/>
          <w:lang w:eastAsia="it-IT"/>
        </w:rPr>
      </w:pPr>
    </w:p>
    <w:p w14:paraId="67115F38" w14:textId="77777777" w:rsidR="004B37CE" w:rsidRPr="000D551A" w:rsidRDefault="004B37CE" w:rsidP="00C06BEB">
      <w:pPr>
        <w:jc w:val="center"/>
        <w:rPr>
          <w:rFonts w:ascii="Comic Sans MS" w:hAnsi="Comic Sans MS"/>
          <w:sz w:val="72"/>
          <w:szCs w:val="72"/>
        </w:rPr>
      </w:pPr>
      <w:r>
        <w:rPr>
          <w:rFonts w:ascii="Comic Sans MS" w:hAnsi="Comic Sans MS"/>
          <w:sz w:val="72"/>
          <w:szCs w:val="72"/>
        </w:rPr>
        <w:t xml:space="preserve">CURRICOLO  </w:t>
      </w:r>
    </w:p>
    <w:p w14:paraId="207EC4B5" w14:textId="77777777" w:rsidR="004B37CE" w:rsidRDefault="004B37CE" w:rsidP="00C06BEB">
      <w:pPr>
        <w:jc w:val="center"/>
      </w:pPr>
    </w:p>
    <w:p w14:paraId="3A4D13AB" w14:textId="77777777" w:rsidR="004B37CE" w:rsidRPr="000D551A" w:rsidRDefault="004B37CE" w:rsidP="00C06BEB">
      <w:pPr>
        <w:jc w:val="center"/>
        <w:rPr>
          <w:rFonts w:ascii="Comic Sans MS" w:hAnsi="Comic Sans MS"/>
        </w:rPr>
      </w:pPr>
    </w:p>
    <w:p w14:paraId="39F85EA3" w14:textId="77777777" w:rsidR="004B37CE" w:rsidRDefault="004B37CE" w:rsidP="00C06BEB">
      <w:pPr>
        <w:jc w:val="center"/>
      </w:pPr>
    </w:p>
    <w:p w14:paraId="0853730D" w14:textId="77777777" w:rsidR="004B37CE" w:rsidRDefault="004B37CE" w:rsidP="00C06BEB">
      <w:pPr>
        <w:jc w:val="center"/>
      </w:pPr>
    </w:p>
    <w:p w14:paraId="0471796A" w14:textId="77777777" w:rsidR="004B37CE" w:rsidRDefault="004B37CE" w:rsidP="00C06BEB">
      <w:pPr>
        <w:jc w:val="center"/>
      </w:pPr>
    </w:p>
    <w:p w14:paraId="104B9A1F" w14:textId="3D161865" w:rsidR="004B37CE" w:rsidRPr="00DD7B8C" w:rsidRDefault="004B37CE" w:rsidP="00C06BEB">
      <w:pPr>
        <w:jc w:val="center"/>
        <w:rPr>
          <w:rFonts w:ascii="Comic Sans MS" w:hAnsi="Comic Sans MS"/>
          <w:sz w:val="48"/>
          <w:szCs w:val="48"/>
        </w:rPr>
      </w:pPr>
      <w:r w:rsidRPr="00DD7B8C">
        <w:rPr>
          <w:rFonts w:ascii="Comic Sans MS" w:hAnsi="Comic Sans MS"/>
          <w:sz w:val="48"/>
          <w:szCs w:val="48"/>
        </w:rPr>
        <w:t>CLASS</w:t>
      </w:r>
      <w:r w:rsidR="0009631E">
        <w:rPr>
          <w:rFonts w:ascii="Comic Sans MS" w:hAnsi="Comic Sans MS"/>
          <w:sz w:val="48"/>
          <w:szCs w:val="48"/>
        </w:rPr>
        <w:t>E………</w:t>
      </w:r>
    </w:p>
    <w:p w14:paraId="3F645D18" w14:textId="77777777" w:rsidR="004B37CE" w:rsidRPr="00962305" w:rsidRDefault="004B37CE" w:rsidP="00C06BEB">
      <w:pPr>
        <w:jc w:val="center"/>
        <w:rPr>
          <w:sz w:val="48"/>
          <w:szCs w:val="48"/>
        </w:rPr>
      </w:pPr>
    </w:p>
    <w:p w14:paraId="085446A7" w14:textId="77777777" w:rsidR="004B37CE" w:rsidRDefault="004B37CE" w:rsidP="00C06BEB">
      <w:pPr>
        <w:jc w:val="center"/>
      </w:pPr>
    </w:p>
    <w:p w14:paraId="24271B7C" w14:textId="77777777" w:rsidR="004B37CE" w:rsidRDefault="004B37CE" w:rsidP="00C06BEB">
      <w:pPr>
        <w:jc w:val="center"/>
      </w:pPr>
    </w:p>
    <w:p w14:paraId="0B561AF9" w14:textId="77777777" w:rsidR="004B37CE" w:rsidRDefault="004B37CE" w:rsidP="00C06BEB">
      <w:pPr>
        <w:jc w:val="center"/>
      </w:pPr>
    </w:p>
    <w:p w14:paraId="01557B68" w14:textId="77777777" w:rsidR="004B37CE" w:rsidRDefault="004B37CE" w:rsidP="00C06BEB">
      <w:pPr>
        <w:jc w:val="center"/>
      </w:pPr>
    </w:p>
    <w:p w14:paraId="476BFA0E" w14:textId="77777777" w:rsidR="004B37CE" w:rsidRDefault="004B37CE" w:rsidP="00C06BEB">
      <w:pPr>
        <w:jc w:val="center"/>
      </w:pPr>
    </w:p>
    <w:p w14:paraId="1464CA8C" w14:textId="77777777" w:rsidR="004B37CE" w:rsidRDefault="004B37CE" w:rsidP="000D551A"/>
    <w:p w14:paraId="79BB2B88" w14:textId="77777777" w:rsidR="004B37CE" w:rsidRDefault="004B37CE" w:rsidP="000D551A"/>
    <w:p w14:paraId="1C81F5F9" w14:textId="77777777" w:rsidR="004B37CE" w:rsidRDefault="004B37CE" w:rsidP="000D551A"/>
    <w:p w14:paraId="40C604C8" w14:textId="77777777" w:rsidR="004B37CE" w:rsidRDefault="004B37CE" w:rsidP="00C06BEB">
      <w:pPr>
        <w:jc w:val="center"/>
      </w:pPr>
    </w:p>
    <w:p w14:paraId="07B256C2" w14:textId="77777777" w:rsidR="004B37CE" w:rsidRDefault="004B37CE" w:rsidP="00C06BEB">
      <w:pPr>
        <w:jc w:val="center"/>
      </w:pPr>
    </w:p>
    <w:p w14:paraId="5FB70BBE" w14:textId="77777777" w:rsidR="004B37CE" w:rsidRDefault="004B37CE" w:rsidP="00C06BEB">
      <w:pPr>
        <w:jc w:val="center"/>
      </w:pPr>
    </w:p>
    <w:p w14:paraId="0C4A6BDE" w14:textId="77777777" w:rsidR="004B37CE" w:rsidRDefault="004B37CE" w:rsidP="00C06BEB">
      <w:pPr>
        <w:jc w:val="center"/>
      </w:pPr>
    </w:p>
    <w:p w14:paraId="1E18D015" w14:textId="7CA43EBE" w:rsidR="004B37CE" w:rsidRDefault="0009631E" w:rsidP="0009631E">
      <w:pPr>
        <w:jc w:val="center"/>
      </w:pPr>
      <w:r>
        <w:lastRenderedPageBreak/>
        <w:t>Programmazione annuale per disciplina</w:t>
      </w:r>
    </w:p>
    <w:p w14:paraId="38F38474" w14:textId="09886599" w:rsidR="004B37CE" w:rsidRDefault="004B37CE" w:rsidP="0009631E"/>
    <w:p w14:paraId="712D3346" w14:textId="6CF97A02" w:rsidR="004B37CE" w:rsidRDefault="004B37CE" w:rsidP="0009631E"/>
    <w:p w14:paraId="6E14FC2A" w14:textId="0FD239BB" w:rsidR="004B37CE" w:rsidRPr="00611ECD" w:rsidRDefault="0025440D" w:rsidP="00611ECD">
      <w:pPr>
        <w:jc w:val="center"/>
        <w:rPr>
          <w:sz w:val="18"/>
          <w:szCs w:val="18"/>
        </w:rPr>
      </w:pPr>
      <w:r>
        <w:rPr>
          <w:sz w:val="18"/>
          <w:szCs w:val="18"/>
        </w:rPr>
        <w:t>a. s. 20</w:t>
      </w:r>
      <w:r w:rsidR="00876AF9">
        <w:rPr>
          <w:sz w:val="18"/>
          <w:szCs w:val="18"/>
        </w:rPr>
        <w:t>2</w:t>
      </w:r>
      <w:r w:rsidR="0009631E">
        <w:rPr>
          <w:sz w:val="18"/>
          <w:szCs w:val="18"/>
        </w:rPr>
        <w:t>3</w:t>
      </w:r>
      <w:r>
        <w:rPr>
          <w:sz w:val="18"/>
          <w:szCs w:val="18"/>
        </w:rPr>
        <w:t>/20</w:t>
      </w:r>
      <w:r w:rsidR="00876AF9">
        <w:rPr>
          <w:sz w:val="18"/>
          <w:szCs w:val="18"/>
        </w:rPr>
        <w:t>2</w:t>
      </w:r>
      <w:r w:rsidR="0009631E">
        <w:rPr>
          <w:sz w:val="18"/>
          <w:szCs w:val="18"/>
        </w:rPr>
        <w:t>4</w:t>
      </w:r>
    </w:p>
    <w:p w14:paraId="361ABB4A" w14:textId="72557852" w:rsidR="004B37CE" w:rsidRDefault="004B37CE" w:rsidP="00C06BEB">
      <w:r>
        <w:t xml:space="preserve">           </w:t>
      </w:r>
    </w:p>
    <w:tbl>
      <w:tblPr>
        <w:tblpPr w:leftFromText="141" w:rightFromText="141" w:vertAnchor="text" w:horzAnchor="margin" w:tblpX="-577" w:tblpY="75"/>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2785"/>
        <w:gridCol w:w="5397"/>
      </w:tblGrid>
      <w:tr w:rsidR="004B37CE" w:rsidRPr="00A83B01" w14:paraId="117A3E8F" w14:textId="77777777" w:rsidTr="00A83B01">
        <w:tc>
          <w:tcPr>
            <w:tcW w:w="10622" w:type="dxa"/>
            <w:gridSpan w:val="3"/>
          </w:tcPr>
          <w:p w14:paraId="3A8FCC3E" w14:textId="77777777" w:rsidR="004B37CE" w:rsidRPr="00A83B01" w:rsidRDefault="004B37CE" w:rsidP="00A83B01">
            <w:pPr>
              <w:spacing w:after="0" w:line="240" w:lineRule="auto"/>
              <w:jc w:val="center"/>
              <w:rPr>
                <w:b/>
                <w:sz w:val="28"/>
                <w:szCs w:val="28"/>
              </w:rPr>
            </w:pPr>
            <w:r w:rsidRPr="00A83B01">
              <w:rPr>
                <w:b/>
                <w:sz w:val="28"/>
                <w:szCs w:val="28"/>
              </w:rPr>
              <w:t>Riferimento alle competenze chiave</w:t>
            </w:r>
          </w:p>
          <w:p w14:paraId="399B2F81" w14:textId="77777777" w:rsidR="004B37CE" w:rsidRPr="00A83B01" w:rsidRDefault="004B37CE" w:rsidP="00A83B01">
            <w:pPr>
              <w:spacing w:after="0" w:line="240" w:lineRule="auto"/>
              <w:jc w:val="center"/>
              <w:rPr>
                <w:b/>
                <w:sz w:val="28"/>
                <w:szCs w:val="28"/>
              </w:rPr>
            </w:pPr>
          </w:p>
        </w:tc>
      </w:tr>
      <w:tr w:rsidR="004B37CE" w:rsidRPr="00A83B01" w14:paraId="43449E47" w14:textId="77777777" w:rsidTr="00A83B01">
        <w:trPr>
          <w:trHeight w:val="492"/>
        </w:trPr>
        <w:tc>
          <w:tcPr>
            <w:tcW w:w="5225" w:type="dxa"/>
            <w:gridSpan w:val="2"/>
            <w:vMerge w:val="restart"/>
          </w:tcPr>
          <w:p w14:paraId="19BEAD7F" w14:textId="77777777" w:rsidR="004B37CE" w:rsidRPr="00A83B01" w:rsidRDefault="004B37CE" w:rsidP="00A83B01">
            <w:pPr>
              <w:spacing w:after="0" w:line="240" w:lineRule="auto"/>
              <w:jc w:val="center"/>
              <w:rPr>
                <w:b/>
              </w:rPr>
            </w:pPr>
          </w:p>
          <w:p w14:paraId="4312A7CB" w14:textId="77777777" w:rsidR="004B37CE" w:rsidRPr="00A83B01" w:rsidRDefault="004B37CE" w:rsidP="00A83B01">
            <w:pPr>
              <w:spacing w:after="0" w:line="240" w:lineRule="auto"/>
              <w:jc w:val="center"/>
              <w:rPr>
                <w:b/>
              </w:rPr>
            </w:pPr>
          </w:p>
          <w:p w14:paraId="3DBBFB9A" w14:textId="77777777" w:rsidR="004B37CE" w:rsidRPr="00A83B01" w:rsidRDefault="004B37CE" w:rsidP="00A83B01">
            <w:pPr>
              <w:spacing w:after="0" w:line="240" w:lineRule="auto"/>
              <w:jc w:val="center"/>
              <w:rPr>
                <w:b/>
              </w:rPr>
            </w:pPr>
          </w:p>
          <w:p w14:paraId="6FB00927" w14:textId="77777777" w:rsidR="004B37CE" w:rsidRPr="00A83B01" w:rsidRDefault="004B37CE" w:rsidP="00A83B01">
            <w:pPr>
              <w:spacing w:after="0" w:line="240" w:lineRule="auto"/>
              <w:jc w:val="center"/>
              <w:rPr>
                <w:b/>
              </w:rPr>
            </w:pPr>
          </w:p>
          <w:p w14:paraId="4F5BFE93" w14:textId="77777777" w:rsidR="004B37CE" w:rsidRPr="00A83B01" w:rsidRDefault="004B37CE" w:rsidP="00A83B01">
            <w:pPr>
              <w:spacing w:after="0" w:line="240" w:lineRule="auto"/>
              <w:jc w:val="center"/>
              <w:rPr>
                <w:b/>
              </w:rPr>
            </w:pPr>
          </w:p>
          <w:p w14:paraId="17422C57" w14:textId="77777777" w:rsidR="004B37CE" w:rsidRPr="00A83B01" w:rsidRDefault="004B37CE" w:rsidP="00A83B01">
            <w:pPr>
              <w:spacing w:after="0" w:line="240" w:lineRule="auto"/>
              <w:jc w:val="center"/>
              <w:rPr>
                <w:b/>
              </w:rPr>
            </w:pPr>
            <w:proofErr w:type="gramStart"/>
            <w:r w:rsidRPr="00A83B01">
              <w:rPr>
                <w:b/>
              </w:rPr>
              <w:t>COMPETENZE  CHIAVE</w:t>
            </w:r>
            <w:proofErr w:type="gramEnd"/>
            <w:r w:rsidRPr="00A83B01">
              <w:rPr>
                <w:b/>
              </w:rPr>
              <w:t xml:space="preserve"> PER L’APPRENDIMENTO PERMANENTE</w:t>
            </w:r>
          </w:p>
          <w:p w14:paraId="60ABBE66" w14:textId="77777777" w:rsidR="004B37CE" w:rsidRPr="00A83B01" w:rsidRDefault="004B37CE" w:rsidP="00A83B01">
            <w:pPr>
              <w:spacing w:after="0" w:line="240" w:lineRule="auto"/>
              <w:jc w:val="center"/>
              <w:rPr>
                <w:b/>
                <w:sz w:val="18"/>
                <w:szCs w:val="18"/>
              </w:rPr>
            </w:pPr>
            <w:r w:rsidRPr="00A83B01">
              <w:rPr>
                <w:b/>
              </w:rPr>
              <w:t>(</w:t>
            </w:r>
            <w:r w:rsidRPr="00A83B01">
              <w:rPr>
                <w:b/>
                <w:sz w:val="18"/>
                <w:szCs w:val="18"/>
              </w:rPr>
              <w:t>Raccomandazione del Parlamento Europeo e del Consiglio "Relativa a competenze chiave per l'apprendimento permanente" (2006/962/CE)</w:t>
            </w:r>
          </w:p>
          <w:p w14:paraId="37B4431F" w14:textId="77777777" w:rsidR="004B37CE" w:rsidRPr="00A83B01" w:rsidRDefault="004B37CE" w:rsidP="00A83B01">
            <w:pPr>
              <w:spacing w:after="0" w:line="240" w:lineRule="auto"/>
              <w:jc w:val="center"/>
              <w:rPr>
                <w:b/>
                <w:sz w:val="18"/>
                <w:szCs w:val="18"/>
              </w:rPr>
            </w:pPr>
          </w:p>
          <w:p w14:paraId="197FBD9A" w14:textId="77777777" w:rsidR="004B37CE" w:rsidRPr="00A83B01" w:rsidRDefault="004B37CE" w:rsidP="00A83B01">
            <w:pPr>
              <w:spacing w:after="0" w:line="240" w:lineRule="auto"/>
              <w:jc w:val="center"/>
              <w:rPr>
                <w:b/>
                <w:sz w:val="18"/>
                <w:szCs w:val="18"/>
              </w:rPr>
            </w:pPr>
          </w:p>
          <w:p w14:paraId="54997F68" w14:textId="77777777" w:rsidR="004B37CE" w:rsidRPr="00A83B01" w:rsidRDefault="004B37CE" w:rsidP="00A83B01">
            <w:pPr>
              <w:spacing w:after="0" w:line="240" w:lineRule="auto"/>
              <w:jc w:val="center"/>
              <w:rPr>
                <w:b/>
              </w:rPr>
            </w:pPr>
          </w:p>
          <w:p w14:paraId="1FB9970B" w14:textId="77777777" w:rsidR="004B37CE" w:rsidRPr="00A83B01" w:rsidRDefault="004B37CE" w:rsidP="00A83B01">
            <w:pPr>
              <w:spacing w:after="0" w:line="240" w:lineRule="auto"/>
              <w:jc w:val="center"/>
              <w:rPr>
                <w:b/>
              </w:rPr>
            </w:pPr>
          </w:p>
          <w:p w14:paraId="2DE447CE" w14:textId="77777777" w:rsidR="004B37CE" w:rsidRPr="00A83B01" w:rsidRDefault="004B37CE" w:rsidP="00A83B01">
            <w:pPr>
              <w:spacing w:after="0" w:line="240" w:lineRule="auto"/>
              <w:jc w:val="center"/>
              <w:rPr>
                <w:b/>
              </w:rPr>
            </w:pPr>
          </w:p>
          <w:p w14:paraId="29A37644" w14:textId="77777777" w:rsidR="004B37CE" w:rsidRPr="00A83B01" w:rsidRDefault="004B37CE" w:rsidP="00A83B01">
            <w:pPr>
              <w:spacing w:after="0" w:line="240" w:lineRule="auto"/>
              <w:jc w:val="center"/>
              <w:rPr>
                <w:b/>
              </w:rPr>
            </w:pPr>
          </w:p>
        </w:tc>
        <w:tc>
          <w:tcPr>
            <w:tcW w:w="5397" w:type="dxa"/>
          </w:tcPr>
          <w:p w14:paraId="7EFCCCAA" w14:textId="77777777" w:rsidR="004B37CE" w:rsidRPr="00A83B01" w:rsidRDefault="004B37CE" w:rsidP="00A83B01">
            <w:pPr>
              <w:spacing w:after="0" w:line="240" w:lineRule="auto"/>
              <w:jc w:val="center"/>
              <w:rPr>
                <w:b/>
              </w:rPr>
            </w:pPr>
            <w:r w:rsidRPr="00A83B01">
              <w:rPr>
                <w:b/>
              </w:rPr>
              <w:t>Comunicazione nella madrelingua</w:t>
            </w:r>
          </w:p>
        </w:tc>
      </w:tr>
      <w:tr w:rsidR="004B37CE" w:rsidRPr="00A83B01" w14:paraId="53BEB8E6" w14:textId="77777777" w:rsidTr="00A83B01">
        <w:trPr>
          <w:trHeight w:val="135"/>
        </w:trPr>
        <w:tc>
          <w:tcPr>
            <w:tcW w:w="5225" w:type="dxa"/>
            <w:gridSpan w:val="2"/>
            <w:vMerge/>
          </w:tcPr>
          <w:p w14:paraId="3A78E1D6" w14:textId="77777777" w:rsidR="004B37CE" w:rsidRPr="00A83B01" w:rsidRDefault="004B37CE" w:rsidP="00A83B01">
            <w:pPr>
              <w:spacing w:after="0" w:line="240" w:lineRule="auto"/>
              <w:jc w:val="center"/>
              <w:rPr>
                <w:b/>
              </w:rPr>
            </w:pPr>
          </w:p>
        </w:tc>
        <w:tc>
          <w:tcPr>
            <w:tcW w:w="5397" w:type="dxa"/>
          </w:tcPr>
          <w:p w14:paraId="4A7C92A0" w14:textId="77777777" w:rsidR="004B37CE" w:rsidRPr="00A83B01" w:rsidRDefault="004B37CE" w:rsidP="00A83B01">
            <w:pPr>
              <w:spacing w:after="0" w:line="240" w:lineRule="auto"/>
              <w:jc w:val="center"/>
              <w:rPr>
                <w:b/>
              </w:rPr>
            </w:pPr>
            <w:r w:rsidRPr="00A83B01">
              <w:rPr>
                <w:b/>
              </w:rPr>
              <w:t>Comunicazione nelle lingue straniere;</w:t>
            </w:r>
          </w:p>
          <w:p w14:paraId="2811F3B2" w14:textId="77777777" w:rsidR="004B37CE" w:rsidRPr="00A83B01" w:rsidRDefault="004B37CE" w:rsidP="00A83B01">
            <w:pPr>
              <w:spacing w:after="0" w:line="240" w:lineRule="auto"/>
              <w:jc w:val="center"/>
              <w:rPr>
                <w:b/>
              </w:rPr>
            </w:pPr>
          </w:p>
        </w:tc>
      </w:tr>
      <w:tr w:rsidR="004B37CE" w:rsidRPr="00A83B01" w14:paraId="6BCCDF5B" w14:textId="77777777" w:rsidTr="00A83B01">
        <w:trPr>
          <w:trHeight w:val="816"/>
        </w:trPr>
        <w:tc>
          <w:tcPr>
            <w:tcW w:w="5225" w:type="dxa"/>
            <w:gridSpan w:val="2"/>
            <w:vMerge/>
          </w:tcPr>
          <w:p w14:paraId="56C82319" w14:textId="77777777" w:rsidR="004B37CE" w:rsidRPr="00A83B01" w:rsidRDefault="004B37CE" w:rsidP="00A83B01">
            <w:pPr>
              <w:spacing w:after="0" w:line="240" w:lineRule="auto"/>
              <w:jc w:val="center"/>
              <w:rPr>
                <w:b/>
              </w:rPr>
            </w:pPr>
          </w:p>
        </w:tc>
        <w:tc>
          <w:tcPr>
            <w:tcW w:w="5397" w:type="dxa"/>
          </w:tcPr>
          <w:p w14:paraId="56F7643A" w14:textId="77777777" w:rsidR="004B37CE" w:rsidRPr="00A83B01" w:rsidRDefault="004B37CE" w:rsidP="00A83B01">
            <w:pPr>
              <w:spacing w:after="0" w:line="240" w:lineRule="auto"/>
              <w:jc w:val="center"/>
              <w:rPr>
                <w:b/>
              </w:rPr>
            </w:pPr>
            <w:r w:rsidRPr="00A83B01">
              <w:rPr>
                <w:b/>
              </w:rPr>
              <w:t>Competenza matematica e competenze di base in scienza e tecnologia</w:t>
            </w:r>
          </w:p>
        </w:tc>
      </w:tr>
      <w:tr w:rsidR="004B37CE" w:rsidRPr="00A83B01" w14:paraId="61AB1622" w14:textId="77777777" w:rsidTr="00A83B01">
        <w:trPr>
          <w:trHeight w:val="135"/>
        </w:trPr>
        <w:tc>
          <w:tcPr>
            <w:tcW w:w="5225" w:type="dxa"/>
            <w:gridSpan w:val="2"/>
            <w:vMerge/>
          </w:tcPr>
          <w:p w14:paraId="2DA1A18B" w14:textId="77777777" w:rsidR="004B37CE" w:rsidRPr="00A83B01" w:rsidRDefault="004B37CE" w:rsidP="00A83B01">
            <w:pPr>
              <w:spacing w:after="0" w:line="240" w:lineRule="auto"/>
              <w:jc w:val="center"/>
              <w:rPr>
                <w:b/>
              </w:rPr>
            </w:pPr>
          </w:p>
        </w:tc>
        <w:tc>
          <w:tcPr>
            <w:tcW w:w="5397" w:type="dxa"/>
          </w:tcPr>
          <w:p w14:paraId="2CBF1229" w14:textId="77777777" w:rsidR="004B37CE" w:rsidRPr="00A83B01" w:rsidRDefault="004B37CE" w:rsidP="00A83B01">
            <w:pPr>
              <w:spacing w:after="0" w:line="240" w:lineRule="auto"/>
              <w:jc w:val="center"/>
              <w:rPr>
                <w:b/>
              </w:rPr>
            </w:pPr>
            <w:r w:rsidRPr="00A83B01">
              <w:rPr>
                <w:b/>
              </w:rPr>
              <w:t>Competenza digitale</w:t>
            </w:r>
          </w:p>
          <w:p w14:paraId="39287F5E" w14:textId="77777777" w:rsidR="004B37CE" w:rsidRPr="00A83B01" w:rsidRDefault="004B37CE" w:rsidP="00A83B01">
            <w:pPr>
              <w:spacing w:after="0" w:line="240" w:lineRule="auto"/>
              <w:jc w:val="center"/>
              <w:rPr>
                <w:b/>
              </w:rPr>
            </w:pPr>
          </w:p>
        </w:tc>
      </w:tr>
      <w:tr w:rsidR="004B37CE" w:rsidRPr="00A83B01" w14:paraId="5E28CF9E" w14:textId="77777777" w:rsidTr="00A83B01">
        <w:trPr>
          <w:trHeight w:val="135"/>
        </w:trPr>
        <w:tc>
          <w:tcPr>
            <w:tcW w:w="5225" w:type="dxa"/>
            <w:gridSpan w:val="2"/>
            <w:vMerge/>
          </w:tcPr>
          <w:p w14:paraId="7B7D0026" w14:textId="77777777" w:rsidR="004B37CE" w:rsidRPr="00A83B01" w:rsidRDefault="004B37CE" w:rsidP="00A83B01">
            <w:pPr>
              <w:spacing w:after="0" w:line="240" w:lineRule="auto"/>
              <w:jc w:val="center"/>
              <w:rPr>
                <w:b/>
              </w:rPr>
            </w:pPr>
          </w:p>
        </w:tc>
        <w:tc>
          <w:tcPr>
            <w:tcW w:w="5397" w:type="dxa"/>
          </w:tcPr>
          <w:p w14:paraId="057B9DEE" w14:textId="77777777" w:rsidR="004B37CE" w:rsidRPr="00A83B01" w:rsidRDefault="004B37CE" w:rsidP="00A83B01">
            <w:pPr>
              <w:spacing w:after="0" w:line="240" w:lineRule="auto"/>
              <w:jc w:val="center"/>
              <w:rPr>
                <w:b/>
              </w:rPr>
            </w:pPr>
            <w:r w:rsidRPr="00A83B01">
              <w:rPr>
                <w:b/>
              </w:rPr>
              <w:t>Imparare ad imparare</w:t>
            </w:r>
          </w:p>
          <w:p w14:paraId="72666B21" w14:textId="77777777" w:rsidR="004B37CE" w:rsidRPr="00A83B01" w:rsidRDefault="004B37CE" w:rsidP="00A83B01">
            <w:pPr>
              <w:spacing w:after="0" w:line="240" w:lineRule="auto"/>
              <w:jc w:val="center"/>
              <w:rPr>
                <w:b/>
              </w:rPr>
            </w:pPr>
          </w:p>
        </w:tc>
      </w:tr>
      <w:tr w:rsidR="004B37CE" w:rsidRPr="00A83B01" w14:paraId="3DD8C45C" w14:textId="77777777" w:rsidTr="00A83B01">
        <w:trPr>
          <w:trHeight w:val="90"/>
        </w:trPr>
        <w:tc>
          <w:tcPr>
            <w:tcW w:w="5225" w:type="dxa"/>
            <w:gridSpan w:val="2"/>
            <w:vMerge/>
          </w:tcPr>
          <w:p w14:paraId="5EB1B956" w14:textId="77777777" w:rsidR="004B37CE" w:rsidRPr="00A83B01" w:rsidRDefault="004B37CE" w:rsidP="00A83B01">
            <w:pPr>
              <w:spacing w:after="0" w:line="240" w:lineRule="auto"/>
              <w:jc w:val="center"/>
              <w:rPr>
                <w:b/>
              </w:rPr>
            </w:pPr>
          </w:p>
        </w:tc>
        <w:tc>
          <w:tcPr>
            <w:tcW w:w="5397" w:type="dxa"/>
          </w:tcPr>
          <w:p w14:paraId="63200962" w14:textId="77777777" w:rsidR="004B37CE" w:rsidRPr="00A83B01" w:rsidRDefault="004B37CE" w:rsidP="00A83B01">
            <w:pPr>
              <w:spacing w:after="0" w:line="240" w:lineRule="auto"/>
              <w:jc w:val="center"/>
              <w:rPr>
                <w:b/>
              </w:rPr>
            </w:pPr>
            <w:r w:rsidRPr="00A83B01">
              <w:rPr>
                <w:b/>
              </w:rPr>
              <w:t>Competenze sociali e civiche</w:t>
            </w:r>
          </w:p>
          <w:p w14:paraId="5F14D914" w14:textId="77777777" w:rsidR="004B37CE" w:rsidRPr="00A83B01" w:rsidRDefault="004B37CE" w:rsidP="00A83B01">
            <w:pPr>
              <w:spacing w:after="0" w:line="240" w:lineRule="auto"/>
              <w:jc w:val="center"/>
              <w:rPr>
                <w:b/>
              </w:rPr>
            </w:pPr>
          </w:p>
        </w:tc>
      </w:tr>
      <w:tr w:rsidR="004B37CE" w:rsidRPr="00A83B01" w14:paraId="55C12C55" w14:textId="77777777" w:rsidTr="00A83B01">
        <w:trPr>
          <w:trHeight w:val="90"/>
        </w:trPr>
        <w:tc>
          <w:tcPr>
            <w:tcW w:w="5225" w:type="dxa"/>
            <w:gridSpan w:val="2"/>
            <w:vMerge/>
          </w:tcPr>
          <w:p w14:paraId="3FF1CD12" w14:textId="77777777" w:rsidR="004B37CE" w:rsidRPr="00A83B01" w:rsidRDefault="004B37CE" w:rsidP="00A83B01">
            <w:pPr>
              <w:spacing w:after="0" w:line="240" w:lineRule="auto"/>
              <w:jc w:val="center"/>
              <w:rPr>
                <w:b/>
              </w:rPr>
            </w:pPr>
          </w:p>
        </w:tc>
        <w:tc>
          <w:tcPr>
            <w:tcW w:w="5397" w:type="dxa"/>
          </w:tcPr>
          <w:p w14:paraId="3A55089A" w14:textId="77777777" w:rsidR="004B37CE" w:rsidRPr="00A83B01" w:rsidRDefault="004B37CE" w:rsidP="00A83B01">
            <w:pPr>
              <w:spacing w:after="0" w:line="240" w:lineRule="auto"/>
              <w:jc w:val="center"/>
              <w:rPr>
                <w:b/>
              </w:rPr>
            </w:pPr>
            <w:r w:rsidRPr="00A83B01">
              <w:rPr>
                <w:b/>
              </w:rPr>
              <w:t>Spirito di iniziativa e imprenditorialità</w:t>
            </w:r>
          </w:p>
          <w:p w14:paraId="6B37C659" w14:textId="77777777" w:rsidR="004B37CE" w:rsidRPr="00A83B01" w:rsidRDefault="004B37CE" w:rsidP="00A83B01">
            <w:pPr>
              <w:spacing w:after="0" w:line="240" w:lineRule="auto"/>
              <w:jc w:val="center"/>
              <w:rPr>
                <w:b/>
              </w:rPr>
            </w:pPr>
          </w:p>
        </w:tc>
      </w:tr>
      <w:tr w:rsidR="004B37CE" w:rsidRPr="00A83B01" w14:paraId="3666651A" w14:textId="77777777" w:rsidTr="00A83B01">
        <w:trPr>
          <w:trHeight w:val="90"/>
        </w:trPr>
        <w:tc>
          <w:tcPr>
            <w:tcW w:w="5225" w:type="dxa"/>
            <w:gridSpan w:val="2"/>
            <w:vMerge/>
          </w:tcPr>
          <w:p w14:paraId="6ECE9736" w14:textId="77777777" w:rsidR="004B37CE" w:rsidRPr="00A83B01" w:rsidRDefault="004B37CE" w:rsidP="00A83B01">
            <w:pPr>
              <w:spacing w:after="0" w:line="240" w:lineRule="auto"/>
              <w:rPr>
                <w:b/>
              </w:rPr>
            </w:pPr>
          </w:p>
        </w:tc>
        <w:tc>
          <w:tcPr>
            <w:tcW w:w="5397" w:type="dxa"/>
          </w:tcPr>
          <w:p w14:paraId="068BE6C3" w14:textId="77777777" w:rsidR="004B37CE" w:rsidRPr="00A83B01" w:rsidRDefault="004B37CE" w:rsidP="00A83B01">
            <w:pPr>
              <w:spacing w:after="0" w:line="240" w:lineRule="auto"/>
              <w:jc w:val="center"/>
              <w:rPr>
                <w:b/>
              </w:rPr>
            </w:pPr>
            <w:r w:rsidRPr="00A83B01">
              <w:rPr>
                <w:b/>
              </w:rPr>
              <w:t>Consapevolezza ed espressione culturale</w:t>
            </w:r>
          </w:p>
          <w:p w14:paraId="402068EF" w14:textId="77777777" w:rsidR="004B37CE" w:rsidRPr="00A83B01" w:rsidRDefault="004B37CE" w:rsidP="00A83B01">
            <w:pPr>
              <w:spacing w:after="0" w:line="240" w:lineRule="auto"/>
              <w:jc w:val="center"/>
              <w:rPr>
                <w:b/>
              </w:rPr>
            </w:pPr>
          </w:p>
        </w:tc>
      </w:tr>
      <w:tr w:rsidR="004B37CE" w:rsidRPr="00A83B01" w14:paraId="15F93825" w14:textId="77777777" w:rsidTr="00A83B01">
        <w:trPr>
          <w:trHeight w:val="361"/>
        </w:trPr>
        <w:tc>
          <w:tcPr>
            <w:tcW w:w="10622" w:type="dxa"/>
            <w:gridSpan w:val="3"/>
          </w:tcPr>
          <w:p w14:paraId="11416CD7" w14:textId="77777777" w:rsidR="004B37CE" w:rsidRPr="00A83B01" w:rsidRDefault="004B37CE" w:rsidP="00A83B01">
            <w:pPr>
              <w:spacing w:after="0" w:line="240" w:lineRule="auto"/>
              <w:rPr>
                <w:b/>
              </w:rPr>
            </w:pPr>
          </w:p>
        </w:tc>
      </w:tr>
      <w:tr w:rsidR="004B37CE" w:rsidRPr="00A83B01" w14:paraId="7E9FAFA1" w14:textId="77777777" w:rsidTr="00A83B01">
        <w:trPr>
          <w:trHeight w:val="361"/>
        </w:trPr>
        <w:tc>
          <w:tcPr>
            <w:tcW w:w="5225" w:type="dxa"/>
            <w:gridSpan w:val="2"/>
          </w:tcPr>
          <w:p w14:paraId="14EB9439" w14:textId="77777777" w:rsidR="004B37CE" w:rsidRPr="00A83B01" w:rsidRDefault="004B37CE" w:rsidP="00A83B01">
            <w:pPr>
              <w:spacing w:after="0" w:line="240" w:lineRule="auto"/>
              <w:jc w:val="center"/>
              <w:rPr>
                <w:b/>
              </w:rPr>
            </w:pPr>
          </w:p>
          <w:p w14:paraId="2CA20BB3" w14:textId="77777777" w:rsidR="004B37CE" w:rsidRPr="00A83B01" w:rsidRDefault="004B37CE" w:rsidP="00A83B01">
            <w:pPr>
              <w:spacing w:after="0" w:line="240" w:lineRule="auto"/>
              <w:jc w:val="center"/>
              <w:rPr>
                <w:b/>
              </w:rPr>
            </w:pPr>
            <w:proofErr w:type="gramStart"/>
            <w:r w:rsidRPr="00A83B01">
              <w:rPr>
                <w:b/>
              </w:rPr>
              <w:t>COMPETENZE  CHIAVE</w:t>
            </w:r>
            <w:proofErr w:type="gramEnd"/>
            <w:r w:rsidRPr="00A83B01">
              <w:rPr>
                <w:b/>
              </w:rPr>
              <w:t xml:space="preserve"> DI CITTADINANZA E COSTITUZIONE</w:t>
            </w:r>
          </w:p>
          <w:p w14:paraId="5FA7A652" w14:textId="77777777" w:rsidR="004B37CE" w:rsidRPr="00A83B01" w:rsidRDefault="004B37CE" w:rsidP="00A83B01">
            <w:pPr>
              <w:spacing w:after="0" w:line="240" w:lineRule="auto"/>
              <w:jc w:val="center"/>
              <w:rPr>
                <w:b/>
                <w:sz w:val="18"/>
                <w:szCs w:val="18"/>
              </w:rPr>
            </w:pPr>
            <w:r w:rsidRPr="00A83B01">
              <w:rPr>
                <w:b/>
              </w:rPr>
              <w:t xml:space="preserve"> (</w:t>
            </w:r>
            <w:r w:rsidRPr="00A83B01">
              <w:rPr>
                <w:b/>
                <w:sz w:val="18"/>
                <w:szCs w:val="18"/>
              </w:rPr>
              <w:t xml:space="preserve">Decreto n.139 del 22 Agosto 2007 "Regolamento recante norme in materia di adempimento dell'obbligo di istruzione, ai sensi dell'articolo 1, comma 622, della legge 27 dicembre 2006, n. </w:t>
            </w:r>
            <w:proofErr w:type="gramStart"/>
            <w:r w:rsidRPr="00A83B01">
              <w:rPr>
                <w:b/>
                <w:sz w:val="18"/>
                <w:szCs w:val="18"/>
              </w:rPr>
              <w:t>296 )</w:t>
            </w:r>
            <w:proofErr w:type="gramEnd"/>
          </w:p>
        </w:tc>
        <w:tc>
          <w:tcPr>
            <w:tcW w:w="5397" w:type="dxa"/>
          </w:tcPr>
          <w:p w14:paraId="3DA47EE4" w14:textId="77777777" w:rsidR="004B37CE" w:rsidRPr="00A83B01" w:rsidRDefault="004B37CE" w:rsidP="00A83B01">
            <w:pPr>
              <w:spacing w:after="0" w:line="240" w:lineRule="auto"/>
              <w:rPr>
                <w:b/>
              </w:rPr>
            </w:pPr>
          </w:p>
          <w:p w14:paraId="6AA4C844" w14:textId="77777777" w:rsidR="004B37CE" w:rsidRPr="00A83B01" w:rsidRDefault="004B37CE" w:rsidP="00A83B01">
            <w:pPr>
              <w:spacing w:after="0" w:line="240" w:lineRule="auto"/>
              <w:rPr>
                <w:b/>
              </w:rPr>
            </w:pPr>
            <w:proofErr w:type="gramStart"/>
            <w:r w:rsidRPr="00A83B01">
              <w:rPr>
                <w:b/>
              </w:rPr>
              <w:t>COMPETENZE  CHIAVE</w:t>
            </w:r>
            <w:proofErr w:type="gramEnd"/>
            <w:r w:rsidRPr="00A83B01">
              <w:rPr>
                <w:b/>
              </w:rPr>
              <w:t xml:space="preserve"> DI CITTADINANZA E COSTITUZIONE DECLINATE PER LA CLASSE</w:t>
            </w:r>
          </w:p>
          <w:p w14:paraId="4EA3D7EE" w14:textId="77777777" w:rsidR="004B37CE" w:rsidRPr="00A83B01" w:rsidRDefault="004B37CE" w:rsidP="00A83B01">
            <w:pPr>
              <w:spacing w:after="0" w:line="240" w:lineRule="auto"/>
              <w:rPr>
                <w:b/>
              </w:rPr>
            </w:pPr>
          </w:p>
        </w:tc>
      </w:tr>
      <w:tr w:rsidR="004B37CE" w:rsidRPr="00A83B01" w14:paraId="3B32CC4F" w14:textId="77777777" w:rsidTr="00A83B01">
        <w:trPr>
          <w:trHeight w:val="358"/>
        </w:trPr>
        <w:tc>
          <w:tcPr>
            <w:tcW w:w="5225" w:type="dxa"/>
            <w:gridSpan w:val="2"/>
          </w:tcPr>
          <w:p w14:paraId="4F21C273" w14:textId="77777777" w:rsidR="004B37CE" w:rsidRPr="00A83B01" w:rsidRDefault="004B37CE" w:rsidP="00A83B01">
            <w:pPr>
              <w:spacing w:after="0" w:line="240" w:lineRule="auto"/>
              <w:jc w:val="center"/>
              <w:rPr>
                <w:b/>
              </w:rPr>
            </w:pPr>
            <w:r w:rsidRPr="00A83B01">
              <w:rPr>
                <w:b/>
              </w:rPr>
              <w:t>Comunicare</w:t>
            </w:r>
          </w:p>
        </w:tc>
        <w:tc>
          <w:tcPr>
            <w:tcW w:w="5397" w:type="dxa"/>
          </w:tcPr>
          <w:p w14:paraId="5D2DA57E" w14:textId="77777777" w:rsidR="004B37CE" w:rsidRPr="00A83B01" w:rsidRDefault="004B37CE" w:rsidP="00A83B01">
            <w:pPr>
              <w:spacing w:after="0" w:line="240" w:lineRule="auto"/>
              <w:jc w:val="both"/>
              <w:rPr>
                <w:b/>
              </w:rPr>
            </w:pPr>
            <w:r w:rsidRPr="00A83B01">
              <w:rPr>
                <w:b/>
              </w:rPr>
              <w:t xml:space="preserve">Maturare la consapevolezza che la comunicazione in quanto mezzo di espressione, interagisce anche con le esperienze musicali, artistiche, corporee, attraverso tecniche specifiche del proprio linguaggio Padroneggiare il controllo del corpo come strumento espressivo per gestire </w:t>
            </w:r>
            <w:proofErr w:type="gramStart"/>
            <w:r w:rsidRPr="00A83B01">
              <w:rPr>
                <w:b/>
              </w:rPr>
              <w:t>l' interazione</w:t>
            </w:r>
            <w:proofErr w:type="gramEnd"/>
            <w:r w:rsidRPr="00A83B01">
              <w:rPr>
                <w:b/>
              </w:rPr>
              <w:t xml:space="preserve"> comunicativa</w:t>
            </w:r>
          </w:p>
        </w:tc>
      </w:tr>
      <w:tr w:rsidR="004B37CE" w:rsidRPr="00A83B01" w14:paraId="2984C870" w14:textId="77777777" w:rsidTr="00A83B01">
        <w:trPr>
          <w:trHeight w:val="358"/>
        </w:trPr>
        <w:tc>
          <w:tcPr>
            <w:tcW w:w="5225" w:type="dxa"/>
            <w:gridSpan w:val="2"/>
          </w:tcPr>
          <w:p w14:paraId="26D4BE01" w14:textId="77777777" w:rsidR="004B37CE" w:rsidRPr="00A83B01" w:rsidRDefault="004B37CE" w:rsidP="00A83B01">
            <w:pPr>
              <w:spacing w:after="0" w:line="240" w:lineRule="auto"/>
              <w:jc w:val="center"/>
              <w:rPr>
                <w:b/>
              </w:rPr>
            </w:pPr>
            <w:r w:rsidRPr="00A83B01">
              <w:rPr>
                <w:b/>
              </w:rPr>
              <w:t>Comunicare nelle lingue straniere</w:t>
            </w:r>
          </w:p>
        </w:tc>
        <w:tc>
          <w:tcPr>
            <w:tcW w:w="5397" w:type="dxa"/>
          </w:tcPr>
          <w:p w14:paraId="4A89F4E5" w14:textId="5F9F5F7E" w:rsidR="004B37CE" w:rsidRPr="00A83B01" w:rsidRDefault="004B37CE" w:rsidP="00A83B01">
            <w:pPr>
              <w:spacing w:after="0" w:line="240" w:lineRule="auto"/>
              <w:jc w:val="both"/>
              <w:rPr>
                <w:b/>
              </w:rPr>
            </w:pPr>
            <w:r w:rsidRPr="00A83B01">
              <w:rPr>
                <w:b/>
              </w:rPr>
              <w:t>Comprendere, esprimere e interpretare concetti, pensieri,</w:t>
            </w:r>
            <w:r w:rsidR="00121BAF">
              <w:rPr>
                <w:b/>
              </w:rPr>
              <w:t xml:space="preserve"> </w:t>
            </w:r>
            <w:r w:rsidRPr="00A83B01">
              <w:rPr>
                <w:b/>
              </w:rPr>
              <w:t>sentimenti, fatti e opinioni in forma sia orale sia scritta in una gamma appropriata di contesti sociali e interculturali</w:t>
            </w:r>
          </w:p>
        </w:tc>
      </w:tr>
      <w:tr w:rsidR="004B37CE" w:rsidRPr="00A83B01" w14:paraId="48DFF4EA" w14:textId="77777777" w:rsidTr="00A83B01">
        <w:trPr>
          <w:trHeight w:val="358"/>
        </w:trPr>
        <w:tc>
          <w:tcPr>
            <w:tcW w:w="5225" w:type="dxa"/>
            <w:gridSpan w:val="2"/>
          </w:tcPr>
          <w:p w14:paraId="660A42F5" w14:textId="77777777" w:rsidR="004B37CE" w:rsidRPr="00A83B01" w:rsidRDefault="004B37CE" w:rsidP="00A83B01">
            <w:pPr>
              <w:spacing w:after="0" w:line="240" w:lineRule="auto"/>
              <w:jc w:val="center"/>
              <w:rPr>
                <w:b/>
              </w:rPr>
            </w:pPr>
            <w:r w:rsidRPr="00A83B01">
              <w:rPr>
                <w:b/>
              </w:rPr>
              <w:t>Risolvere problemi</w:t>
            </w:r>
          </w:p>
        </w:tc>
        <w:tc>
          <w:tcPr>
            <w:tcW w:w="5397" w:type="dxa"/>
          </w:tcPr>
          <w:p w14:paraId="32B79BC7" w14:textId="77777777" w:rsidR="004B37CE" w:rsidRPr="00A83B01" w:rsidRDefault="004B37CE" w:rsidP="00A83B01">
            <w:pPr>
              <w:spacing w:after="0" w:line="240" w:lineRule="auto"/>
              <w:rPr>
                <w:b/>
              </w:rPr>
            </w:pPr>
            <w:r w:rsidRPr="00A83B01">
              <w:rPr>
                <w:b/>
              </w:rPr>
              <w:t>Individuare le risorse adeguate per risolvere situazioni di gioco e azioni motorie complesse</w:t>
            </w:r>
          </w:p>
        </w:tc>
      </w:tr>
      <w:tr w:rsidR="004B37CE" w:rsidRPr="00A83B01" w14:paraId="3C552FD4" w14:textId="77777777" w:rsidTr="00A83B01">
        <w:trPr>
          <w:trHeight w:val="358"/>
        </w:trPr>
        <w:tc>
          <w:tcPr>
            <w:tcW w:w="5225" w:type="dxa"/>
            <w:gridSpan w:val="2"/>
          </w:tcPr>
          <w:p w14:paraId="52C383C2" w14:textId="77777777" w:rsidR="004B37CE" w:rsidRPr="00A83B01" w:rsidRDefault="004B37CE" w:rsidP="00A83B01">
            <w:pPr>
              <w:spacing w:after="0" w:line="240" w:lineRule="auto"/>
              <w:jc w:val="center"/>
              <w:rPr>
                <w:b/>
              </w:rPr>
            </w:pPr>
            <w:r w:rsidRPr="00A83B01">
              <w:rPr>
                <w:b/>
              </w:rPr>
              <w:t>Individuare collegamenti e relazioni</w:t>
            </w:r>
          </w:p>
        </w:tc>
        <w:tc>
          <w:tcPr>
            <w:tcW w:w="5397" w:type="dxa"/>
          </w:tcPr>
          <w:p w14:paraId="31A27FA5" w14:textId="1274DA87" w:rsidR="004B37CE" w:rsidRPr="00A83B01" w:rsidRDefault="004B37CE" w:rsidP="00A83B01">
            <w:pPr>
              <w:spacing w:after="0" w:line="240" w:lineRule="auto"/>
              <w:rPr>
                <w:b/>
              </w:rPr>
            </w:pPr>
            <w:r w:rsidRPr="00A83B01">
              <w:rPr>
                <w:b/>
                <w:bCs/>
              </w:rPr>
              <w:t>Saper utilizzare con dimestichezza e spirito critico le tecnologie per il lavoro, il tempo libero e la comunicazione,</w:t>
            </w:r>
            <w:r w:rsidR="00B16DA4">
              <w:rPr>
                <w:b/>
                <w:bCs/>
              </w:rPr>
              <w:t xml:space="preserve"> </w:t>
            </w:r>
            <w:r w:rsidRPr="00A83B01">
              <w:rPr>
                <w:b/>
                <w:bCs/>
              </w:rPr>
              <w:t>per reperire, valutare, conservare produrre, presentare e scambiare informazioni nonché per comunicare e partecipare a reti collaborative tramite Internet</w:t>
            </w:r>
          </w:p>
          <w:p w14:paraId="4207B26F" w14:textId="77777777" w:rsidR="004B37CE" w:rsidRPr="00A83B01" w:rsidRDefault="004B37CE" w:rsidP="00A83B01">
            <w:pPr>
              <w:spacing w:after="0" w:line="240" w:lineRule="auto"/>
              <w:jc w:val="center"/>
              <w:rPr>
                <w:b/>
              </w:rPr>
            </w:pPr>
          </w:p>
        </w:tc>
      </w:tr>
      <w:tr w:rsidR="004B37CE" w:rsidRPr="00A83B01" w14:paraId="1FBA3494" w14:textId="77777777" w:rsidTr="00A83B01">
        <w:trPr>
          <w:trHeight w:val="358"/>
        </w:trPr>
        <w:tc>
          <w:tcPr>
            <w:tcW w:w="5225" w:type="dxa"/>
            <w:gridSpan w:val="2"/>
          </w:tcPr>
          <w:p w14:paraId="2B18BA40" w14:textId="77777777" w:rsidR="004B37CE" w:rsidRPr="00A83B01" w:rsidRDefault="004B37CE" w:rsidP="00A83B01">
            <w:pPr>
              <w:spacing w:after="0" w:line="240" w:lineRule="auto"/>
              <w:jc w:val="center"/>
              <w:rPr>
                <w:b/>
              </w:rPr>
            </w:pPr>
            <w:r w:rsidRPr="00A83B01">
              <w:rPr>
                <w:b/>
              </w:rPr>
              <w:t>Acquisire ed interpretare l’informazione</w:t>
            </w:r>
          </w:p>
        </w:tc>
        <w:tc>
          <w:tcPr>
            <w:tcW w:w="5397" w:type="dxa"/>
          </w:tcPr>
          <w:p w14:paraId="6EADE1BE" w14:textId="77777777" w:rsidR="004B37CE" w:rsidRPr="00A83B01" w:rsidRDefault="004B37CE" w:rsidP="00A83B01">
            <w:pPr>
              <w:spacing w:after="0" w:line="240" w:lineRule="auto"/>
              <w:rPr>
                <w:b/>
                <w:bCs/>
              </w:rPr>
            </w:pPr>
            <w:r w:rsidRPr="00A83B01">
              <w:rPr>
                <w:b/>
                <w:bCs/>
              </w:rPr>
              <w:t xml:space="preserve">Acquisire ed interpretare criticamente l'informazione ricevuta nei diversi ambiti ed attraverso diversi strumenti comunicativi, valutandone l’attendibilità e </w:t>
            </w:r>
            <w:r w:rsidRPr="00A83B01">
              <w:rPr>
                <w:b/>
                <w:bCs/>
              </w:rPr>
              <w:lastRenderedPageBreak/>
              <w:t>l’utilità, distinguendo fatti e opinioni</w:t>
            </w:r>
          </w:p>
        </w:tc>
      </w:tr>
      <w:tr w:rsidR="004B37CE" w:rsidRPr="00A83B01" w14:paraId="38E5B823" w14:textId="77777777" w:rsidTr="00A83B01">
        <w:trPr>
          <w:trHeight w:val="358"/>
        </w:trPr>
        <w:tc>
          <w:tcPr>
            <w:tcW w:w="5225" w:type="dxa"/>
            <w:gridSpan w:val="2"/>
          </w:tcPr>
          <w:p w14:paraId="457FE3AA" w14:textId="77777777" w:rsidR="004B37CE" w:rsidRPr="00A83B01" w:rsidRDefault="004B37CE" w:rsidP="00A83B01">
            <w:pPr>
              <w:spacing w:after="0" w:line="240" w:lineRule="auto"/>
              <w:jc w:val="center"/>
              <w:rPr>
                <w:b/>
              </w:rPr>
            </w:pPr>
            <w:r w:rsidRPr="00A83B01">
              <w:rPr>
                <w:b/>
              </w:rPr>
              <w:lastRenderedPageBreak/>
              <w:t>Imparare ad imparare</w:t>
            </w:r>
          </w:p>
        </w:tc>
        <w:tc>
          <w:tcPr>
            <w:tcW w:w="5397" w:type="dxa"/>
          </w:tcPr>
          <w:p w14:paraId="564DB8B0" w14:textId="77777777" w:rsidR="004B37CE" w:rsidRPr="00A83B01" w:rsidRDefault="004B37CE" w:rsidP="00A83B01">
            <w:pPr>
              <w:spacing w:after="0" w:line="240" w:lineRule="auto"/>
              <w:rPr>
                <w:b/>
              </w:rPr>
            </w:pPr>
            <w:r w:rsidRPr="00A83B01">
              <w:rPr>
                <w:b/>
              </w:rPr>
              <w:t>Individuare con chiarezza un obiettivo, pianificare un</w:t>
            </w:r>
          </w:p>
          <w:p w14:paraId="7EB32029" w14:textId="77777777" w:rsidR="004B37CE" w:rsidRPr="00A83B01" w:rsidRDefault="004B37CE" w:rsidP="00A83B01">
            <w:pPr>
              <w:spacing w:after="0" w:line="240" w:lineRule="auto"/>
              <w:rPr>
                <w:b/>
              </w:rPr>
            </w:pPr>
            <w:r w:rsidRPr="00A83B01">
              <w:rPr>
                <w:b/>
              </w:rPr>
              <w:t>programma, controllarne lo svolgimento e valutare i risultati</w:t>
            </w:r>
          </w:p>
        </w:tc>
      </w:tr>
      <w:tr w:rsidR="004B37CE" w:rsidRPr="00A83B01" w14:paraId="363B3DCB" w14:textId="77777777" w:rsidTr="00A83B01">
        <w:trPr>
          <w:trHeight w:val="358"/>
        </w:trPr>
        <w:tc>
          <w:tcPr>
            <w:tcW w:w="5225" w:type="dxa"/>
            <w:gridSpan w:val="2"/>
          </w:tcPr>
          <w:p w14:paraId="5FD5D847" w14:textId="77777777" w:rsidR="004B37CE" w:rsidRPr="00A83B01" w:rsidRDefault="004B37CE" w:rsidP="00A83B01">
            <w:pPr>
              <w:spacing w:after="0" w:line="240" w:lineRule="auto"/>
              <w:jc w:val="center"/>
              <w:rPr>
                <w:b/>
              </w:rPr>
            </w:pPr>
            <w:r w:rsidRPr="00A83B01">
              <w:rPr>
                <w:b/>
              </w:rPr>
              <w:t>Collaborare e partecipare</w:t>
            </w:r>
          </w:p>
        </w:tc>
        <w:tc>
          <w:tcPr>
            <w:tcW w:w="5397" w:type="dxa"/>
          </w:tcPr>
          <w:p w14:paraId="29D6F329" w14:textId="77777777" w:rsidR="004B37CE" w:rsidRPr="00A83B01" w:rsidRDefault="004B37CE" w:rsidP="00A83B01">
            <w:pPr>
              <w:spacing w:after="0" w:line="240" w:lineRule="auto"/>
              <w:jc w:val="both"/>
              <w:rPr>
                <w:b/>
              </w:rPr>
            </w:pPr>
            <w:r w:rsidRPr="00A83B01">
              <w:rPr>
                <w:b/>
              </w:rPr>
              <w:t>Interagire nelle attività di squadra e di gruppo, comprendendo i diversi ruoli, valorizzando le proprie e le altrui capacità e gestendo le possibili conflittualità</w:t>
            </w:r>
          </w:p>
        </w:tc>
      </w:tr>
      <w:tr w:rsidR="004B37CE" w:rsidRPr="00A83B01" w14:paraId="202B42C8" w14:textId="77777777" w:rsidTr="00A83B01">
        <w:trPr>
          <w:trHeight w:val="358"/>
        </w:trPr>
        <w:tc>
          <w:tcPr>
            <w:tcW w:w="5225" w:type="dxa"/>
            <w:gridSpan w:val="2"/>
          </w:tcPr>
          <w:p w14:paraId="19BE5CAE" w14:textId="77777777" w:rsidR="004B37CE" w:rsidRPr="00A83B01" w:rsidRDefault="004B37CE" w:rsidP="00A83B01">
            <w:pPr>
              <w:spacing w:after="0" w:line="240" w:lineRule="auto"/>
              <w:jc w:val="center"/>
              <w:rPr>
                <w:b/>
              </w:rPr>
            </w:pPr>
            <w:r w:rsidRPr="00A83B01">
              <w:rPr>
                <w:b/>
              </w:rPr>
              <w:t>Progettare</w:t>
            </w:r>
          </w:p>
        </w:tc>
        <w:tc>
          <w:tcPr>
            <w:tcW w:w="5397" w:type="dxa"/>
          </w:tcPr>
          <w:p w14:paraId="36F64113" w14:textId="77777777" w:rsidR="004B37CE" w:rsidRPr="00A83B01" w:rsidRDefault="004B37CE" w:rsidP="00A83B01">
            <w:pPr>
              <w:spacing w:after="0" w:line="240" w:lineRule="auto"/>
              <w:rPr>
                <w:b/>
              </w:rPr>
            </w:pPr>
            <w:r w:rsidRPr="00A83B01">
              <w:rPr>
                <w:b/>
              </w:rPr>
              <w:t>Elaborare e realizzare progetti riguardanti lo sviluppo delle proprie capacità fisiche in funzione della salute e/o della performance</w:t>
            </w:r>
          </w:p>
        </w:tc>
      </w:tr>
      <w:tr w:rsidR="004B37CE" w:rsidRPr="00A83B01" w14:paraId="7CD44FFA" w14:textId="77777777" w:rsidTr="00A83B01">
        <w:trPr>
          <w:trHeight w:val="358"/>
        </w:trPr>
        <w:tc>
          <w:tcPr>
            <w:tcW w:w="5225" w:type="dxa"/>
            <w:gridSpan w:val="2"/>
          </w:tcPr>
          <w:p w14:paraId="36ADB412" w14:textId="77777777" w:rsidR="004B37CE" w:rsidRPr="00A83B01" w:rsidRDefault="004B37CE" w:rsidP="00A83B01">
            <w:pPr>
              <w:spacing w:after="0" w:line="240" w:lineRule="auto"/>
              <w:jc w:val="center"/>
              <w:rPr>
                <w:b/>
              </w:rPr>
            </w:pPr>
            <w:r w:rsidRPr="00A83B01">
              <w:rPr>
                <w:b/>
              </w:rPr>
              <w:t>Agire in modo autonomo e responsabile</w:t>
            </w:r>
          </w:p>
        </w:tc>
        <w:tc>
          <w:tcPr>
            <w:tcW w:w="5397" w:type="dxa"/>
          </w:tcPr>
          <w:p w14:paraId="40E1DFF8" w14:textId="40A532D5" w:rsidR="004B37CE" w:rsidRPr="00A83B01" w:rsidRDefault="004B37CE" w:rsidP="00A83B01">
            <w:pPr>
              <w:spacing w:after="0" w:line="240" w:lineRule="auto"/>
              <w:rPr>
                <w:b/>
              </w:rPr>
            </w:pPr>
            <w:r w:rsidRPr="00A83B01">
              <w:rPr>
                <w:b/>
              </w:rPr>
              <w:t>Sapersi inserire in modo attivo nelle varie attività, far valere le proprie capacità e riconoscendo quelle dei compagni, i limiti,</w:t>
            </w:r>
            <w:r w:rsidR="00D96FE9">
              <w:rPr>
                <w:b/>
              </w:rPr>
              <w:t xml:space="preserve"> </w:t>
            </w:r>
            <w:r w:rsidRPr="00A83B01">
              <w:rPr>
                <w:b/>
              </w:rPr>
              <w:t>le regole le responsabilità.</w:t>
            </w:r>
          </w:p>
          <w:p w14:paraId="345A073C" w14:textId="77777777" w:rsidR="004B37CE" w:rsidRPr="00A83B01" w:rsidRDefault="004B37CE" w:rsidP="00A83B01">
            <w:pPr>
              <w:spacing w:after="0" w:line="240" w:lineRule="auto"/>
              <w:rPr>
                <w:b/>
              </w:rPr>
            </w:pPr>
            <w:r w:rsidRPr="00A83B01">
              <w:rPr>
                <w:b/>
              </w:rPr>
              <w:t>Commentare criticamente l'informazione relativa agli aspetti del fitness, dello sport e dell'alimentazione distinguendo tra fatti ed opinioni</w:t>
            </w:r>
          </w:p>
        </w:tc>
      </w:tr>
      <w:tr w:rsidR="004B37CE" w:rsidRPr="00A83B01" w14:paraId="5B447399" w14:textId="77777777" w:rsidTr="00A83B01">
        <w:tc>
          <w:tcPr>
            <w:tcW w:w="2440" w:type="dxa"/>
          </w:tcPr>
          <w:p w14:paraId="780D1916" w14:textId="77777777" w:rsidR="004B37CE" w:rsidRPr="00A83B01" w:rsidRDefault="004B37CE" w:rsidP="00A83B01">
            <w:pPr>
              <w:spacing w:after="0" w:line="240" w:lineRule="auto"/>
              <w:rPr>
                <w:b/>
              </w:rPr>
            </w:pPr>
          </w:p>
          <w:p w14:paraId="29885728" w14:textId="77777777" w:rsidR="004B37CE" w:rsidRPr="00A83B01" w:rsidRDefault="004B37CE" w:rsidP="00A83B01">
            <w:pPr>
              <w:spacing w:after="0" w:line="240" w:lineRule="auto"/>
              <w:rPr>
                <w:b/>
              </w:rPr>
            </w:pPr>
          </w:p>
          <w:p w14:paraId="6E845E3D" w14:textId="77777777" w:rsidR="004B37CE" w:rsidRPr="00A83B01" w:rsidRDefault="004B37CE" w:rsidP="00A83B01">
            <w:pPr>
              <w:spacing w:after="0" w:line="240" w:lineRule="auto"/>
              <w:rPr>
                <w:b/>
              </w:rPr>
            </w:pPr>
          </w:p>
          <w:p w14:paraId="672039A7" w14:textId="77777777" w:rsidR="004B37CE" w:rsidRPr="00A83B01" w:rsidRDefault="004B37CE" w:rsidP="00A83B01">
            <w:pPr>
              <w:spacing w:after="0" w:line="240" w:lineRule="auto"/>
              <w:rPr>
                <w:b/>
              </w:rPr>
            </w:pPr>
            <w:r w:rsidRPr="00A83B01">
              <w:rPr>
                <w:b/>
              </w:rPr>
              <w:t xml:space="preserve">Life </w:t>
            </w:r>
            <w:proofErr w:type="gramStart"/>
            <w:r w:rsidRPr="00A83B01">
              <w:rPr>
                <w:b/>
              </w:rPr>
              <w:t>skills( Obiettivi</w:t>
            </w:r>
            <w:proofErr w:type="gramEnd"/>
            <w:r w:rsidRPr="00A83B01">
              <w:rPr>
                <w:b/>
              </w:rPr>
              <w:t xml:space="preserve"> formativi)</w:t>
            </w:r>
          </w:p>
          <w:p w14:paraId="5A50A04C" w14:textId="77777777" w:rsidR="004B37CE" w:rsidRPr="00A83B01" w:rsidRDefault="004B37CE" w:rsidP="00A83B01">
            <w:pPr>
              <w:spacing w:after="0" w:line="240" w:lineRule="auto"/>
              <w:rPr>
                <w:b/>
              </w:rPr>
            </w:pPr>
          </w:p>
          <w:p w14:paraId="62225B46" w14:textId="77777777" w:rsidR="004B37CE" w:rsidRPr="00A83B01" w:rsidRDefault="004B37CE" w:rsidP="00A83B01">
            <w:pPr>
              <w:spacing w:after="0" w:line="240" w:lineRule="auto"/>
              <w:rPr>
                <w:b/>
              </w:rPr>
            </w:pPr>
          </w:p>
          <w:p w14:paraId="5B147A33" w14:textId="77777777" w:rsidR="004B37CE" w:rsidRPr="00A83B01" w:rsidRDefault="004B37CE" w:rsidP="00A83B01">
            <w:pPr>
              <w:spacing w:after="0" w:line="240" w:lineRule="auto"/>
              <w:rPr>
                <w:b/>
              </w:rPr>
            </w:pPr>
          </w:p>
          <w:p w14:paraId="3BA0D457" w14:textId="77777777" w:rsidR="004B37CE" w:rsidRPr="00A83B01" w:rsidRDefault="004B37CE" w:rsidP="00A83B01">
            <w:pPr>
              <w:spacing w:after="0" w:line="240" w:lineRule="auto"/>
              <w:rPr>
                <w:b/>
              </w:rPr>
            </w:pPr>
          </w:p>
          <w:p w14:paraId="23FED0F8" w14:textId="77777777" w:rsidR="004B37CE" w:rsidRPr="00A83B01" w:rsidRDefault="004B37CE" w:rsidP="00A83B01">
            <w:pPr>
              <w:spacing w:after="0" w:line="240" w:lineRule="auto"/>
              <w:rPr>
                <w:b/>
              </w:rPr>
            </w:pPr>
          </w:p>
        </w:tc>
        <w:tc>
          <w:tcPr>
            <w:tcW w:w="8182" w:type="dxa"/>
            <w:gridSpan w:val="2"/>
          </w:tcPr>
          <w:p w14:paraId="01A378E3" w14:textId="77777777" w:rsidR="004B37CE" w:rsidRPr="00A83B01" w:rsidRDefault="004B37CE" w:rsidP="00A83B01">
            <w:pPr>
              <w:spacing w:after="0" w:line="240" w:lineRule="auto"/>
              <w:rPr>
                <w:color w:val="000000"/>
                <w:lang w:eastAsia="it-IT"/>
              </w:rPr>
            </w:pPr>
            <w:r w:rsidRPr="00A83B01">
              <w:rPr>
                <w:b/>
                <w:bCs/>
                <w:i/>
                <w:iCs/>
                <w:color w:val="000000"/>
                <w:lang w:eastAsia="it-IT"/>
              </w:rPr>
              <w:t>Capacità di prendere decisioni (</w:t>
            </w:r>
            <w:proofErr w:type="spellStart"/>
            <w:r w:rsidRPr="00A83B01">
              <w:rPr>
                <w:b/>
                <w:bCs/>
                <w:i/>
                <w:iCs/>
                <w:color w:val="000000"/>
                <w:lang w:eastAsia="it-IT"/>
              </w:rPr>
              <w:t>Decisionmaking</w:t>
            </w:r>
            <w:proofErr w:type="spellEnd"/>
            <w:r w:rsidRPr="00A83B01">
              <w:rPr>
                <w:b/>
                <w:bCs/>
                <w:i/>
                <w:iCs/>
                <w:color w:val="000000"/>
                <w:lang w:eastAsia="it-IT"/>
              </w:rPr>
              <w:t>)</w:t>
            </w:r>
          </w:p>
          <w:p w14:paraId="7761582E" w14:textId="77777777" w:rsidR="004B37CE" w:rsidRPr="00A83B01" w:rsidRDefault="004B37CE" w:rsidP="00A83B01">
            <w:pPr>
              <w:spacing w:after="0" w:line="240" w:lineRule="auto"/>
              <w:rPr>
                <w:color w:val="000000"/>
                <w:lang w:eastAsia="it-IT"/>
              </w:rPr>
            </w:pPr>
            <w:r w:rsidRPr="00A83B01">
              <w:rPr>
                <w:color w:val="000000"/>
                <w:lang w:eastAsia="it-IT"/>
              </w:rPr>
              <w:t xml:space="preserve">Aiutare ad affrontare in modo costruttivo le decisioni nelle diverse situazioni e contesti di vita. </w:t>
            </w:r>
          </w:p>
          <w:p w14:paraId="6C80D3FF" w14:textId="77777777" w:rsidR="004B37CE" w:rsidRPr="00A83B01" w:rsidRDefault="004B37CE" w:rsidP="00A83B01">
            <w:pPr>
              <w:spacing w:after="0" w:line="240" w:lineRule="auto"/>
              <w:rPr>
                <w:color w:val="000000"/>
                <w:lang w:eastAsia="it-IT"/>
              </w:rPr>
            </w:pPr>
            <w:r w:rsidRPr="00A83B01">
              <w:rPr>
                <w:b/>
                <w:bCs/>
                <w:i/>
                <w:iCs/>
                <w:color w:val="000000"/>
                <w:lang w:eastAsia="it-IT"/>
              </w:rPr>
              <w:t>Capacità di risolvere problemi (</w:t>
            </w:r>
            <w:proofErr w:type="spellStart"/>
            <w:r w:rsidRPr="00A83B01">
              <w:rPr>
                <w:b/>
                <w:bCs/>
                <w:i/>
                <w:iCs/>
                <w:color w:val="000000"/>
                <w:lang w:eastAsia="it-IT"/>
              </w:rPr>
              <w:t>Problemsolving</w:t>
            </w:r>
            <w:proofErr w:type="spellEnd"/>
            <w:r w:rsidRPr="00A83B01">
              <w:rPr>
                <w:b/>
                <w:bCs/>
                <w:i/>
                <w:iCs/>
                <w:color w:val="000000"/>
                <w:lang w:eastAsia="it-IT"/>
              </w:rPr>
              <w:t>)</w:t>
            </w:r>
          </w:p>
          <w:p w14:paraId="2551C99C" w14:textId="77777777" w:rsidR="004B37CE" w:rsidRPr="00A83B01" w:rsidRDefault="004B37CE" w:rsidP="00A83B01">
            <w:pPr>
              <w:spacing w:after="0" w:line="240" w:lineRule="auto"/>
              <w:rPr>
                <w:color w:val="000000"/>
                <w:lang w:eastAsia="it-IT"/>
              </w:rPr>
            </w:pPr>
            <w:r w:rsidRPr="00A83B01">
              <w:rPr>
                <w:color w:val="000000"/>
                <w:lang w:eastAsia="it-IT"/>
              </w:rPr>
              <w:t>Permette di affrontare in modo costruttivo i diversi problemi</w:t>
            </w:r>
          </w:p>
          <w:p w14:paraId="4DB035C5" w14:textId="77777777" w:rsidR="004B37CE" w:rsidRPr="00A83B01" w:rsidRDefault="004B37CE" w:rsidP="00A83B01">
            <w:pPr>
              <w:spacing w:after="0" w:line="240" w:lineRule="auto"/>
              <w:rPr>
                <w:color w:val="000000"/>
                <w:lang w:eastAsia="it-IT"/>
              </w:rPr>
            </w:pPr>
            <w:r w:rsidRPr="00A83B01">
              <w:rPr>
                <w:b/>
                <w:bCs/>
                <w:i/>
                <w:iCs/>
                <w:color w:val="000000"/>
                <w:lang w:eastAsia="it-IT"/>
              </w:rPr>
              <w:t>Creatività</w:t>
            </w:r>
          </w:p>
          <w:p w14:paraId="7C0BA712" w14:textId="77777777" w:rsidR="004B37CE" w:rsidRPr="00A83B01" w:rsidRDefault="004B37CE" w:rsidP="00A83B01">
            <w:pPr>
              <w:spacing w:after="0" w:line="240" w:lineRule="auto"/>
              <w:rPr>
                <w:color w:val="000000"/>
                <w:lang w:eastAsia="it-IT"/>
              </w:rPr>
            </w:pPr>
            <w:r w:rsidRPr="00A83B01">
              <w:rPr>
                <w:color w:val="000000"/>
                <w:lang w:eastAsia="it-IT"/>
              </w:rPr>
              <w:t>Aiuta ad affrontare in modo versatile tutte le situazioni della vita quotidiana, permettendo di esplorare le alternative possibili e le conseguenze delle diverse opzioni.</w:t>
            </w:r>
          </w:p>
          <w:p w14:paraId="66155BF1" w14:textId="77777777" w:rsidR="004B37CE" w:rsidRPr="00A83B01" w:rsidRDefault="004B37CE" w:rsidP="00A83B01">
            <w:pPr>
              <w:spacing w:after="0" w:line="240" w:lineRule="auto"/>
              <w:rPr>
                <w:color w:val="000000"/>
                <w:lang w:eastAsia="it-IT"/>
              </w:rPr>
            </w:pPr>
            <w:r w:rsidRPr="00A83B01">
              <w:rPr>
                <w:b/>
                <w:bCs/>
                <w:i/>
                <w:iCs/>
                <w:color w:val="000000"/>
                <w:lang w:eastAsia="it-IT"/>
              </w:rPr>
              <w:t>Senso critico</w:t>
            </w:r>
          </w:p>
          <w:p w14:paraId="5C7516DF" w14:textId="77777777" w:rsidR="004B37CE" w:rsidRPr="00A83B01" w:rsidRDefault="004B37CE" w:rsidP="00A83B01">
            <w:pPr>
              <w:spacing w:after="0" w:line="240" w:lineRule="auto"/>
              <w:rPr>
                <w:color w:val="000000"/>
                <w:lang w:eastAsia="it-IT"/>
              </w:rPr>
            </w:pPr>
            <w:r w:rsidRPr="00A83B01">
              <w:rPr>
                <w:color w:val="000000"/>
                <w:lang w:eastAsia="it-IT"/>
              </w:rPr>
              <w:t>Abilità nell’analizzare informazioni ed esperienze in modo oggettivo, valutandone vantaggi e svantaggi, al fine di arrivare a una decisione più consapevole</w:t>
            </w:r>
          </w:p>
          <w:p w14:paraId="12FB5F8D" w14:textId="77777777" w:rsidR="004B37CE" w:rsidRPr="00A83B01" w:rsidRDefault="004B37CE" w:rsidP="00A83B01">
            <w:pPr>
              <w:spacing w:after="0" w:line="240" w:lineRule="auto"/>
              <w:rPr>
                <w:color w:val="000000"/>
                <w:lang w:eastAsia="it-IT"/>
              </w:rPr>
            </w:pPr>
            <w:r w:rsidRPr="00A83B01">
              <w:rPr>
                <w:b/>
                <w:bCs/>
                <w:i/>
                <w:iCs/>
                <w:color w:val="000000"/>
                <w:lang w:eastAsia="it-IT"/>
              </w:rPr>
              <w:t>Comunicazione efficace</w:t>
            </w:r>
          </w:p>
          <w:p w14:paraId="508D6556" w14:textId="77777777" w:rsidR="004B37CE" w:rsidRPr="00A83B01" w:rsidRDefault="004B37CE" w:rsidP="00A83B01">
            <w:pPr>
              <w:spacing w:after="0" w:line="240" w:lineRule="auto"/>
              <w:rPr>
                <w:color w:val="000000"/>
                <w:lang w:eastAsia="it-IT"/>
              </w:rPr>
            </w:pPr>
            <w:r w:rsidRPr="00A83B01">
              <w:rPr>
                <w:color w:val="000000"/>
                <w:lang w:eastAsia="it-IT"/>
              </w:rPr>
              <w:t xml:space="preserve">Consiste nel sapersi esprimere, sia verbalmente che non verbalmente, in modo efficace e in ogni situazione. Significa esprimere opinioni e desideri, ma anche bisogni e sentimenti; essere in grado di ascoltare in modo accurato, comprendendo l’altro </w:t>
            </w:r>
            <w:proofErr w:type="gramStart"/>
            <w:r w:rsidRPr="00A83B01">
              <w:rPr>
                <w:color w:val="000000"/>
                <w:lang w:eastAsia="it-IT"/>
              </w:rPr>
              <w:t>ed  essere</w:t>
            </w:r>
            <w:proofErr w:type="gramEnd"/>
            <w:r w:rsidRPr="00A83B01">
              <w:rPr>
                <w:color w:val="000000"/>
                <w:lang w:eastAsia="it-IT"/>
              </w:rPr>
              <w:t xml:space="preserve"> capaci, in caso di necessità, di chiedere aiuto.</w:t>
            </w:r>
          </w:p>
          <w:p w14:paraId="5B756829" w14:textId="77777777" w:rsidR="004B37CE" w:rsidRPr="00A83B01" w:rsidRDefault="004B37CE" w:rsidP="00A83B01">
            <w:pPr>
              <w:spacing w:after="0" w:line="240" w:lineRule="auto"/>
              <w:rPr>
                <w:color w:val="000000"/>
                <w:lang w:eastAsia="it-IT"/>
              </w:rPr>
            </w:pPr>
            <w:r w:rsidRPr="00A83B01">
              <w:rPr>
                <w:b/>
                <w:bCs/>
                <w:i/>
                <w:iCs/>
                <w:color w:val="000000"/>
                <w:lang w:eastAsia="it-IT"/>
              </w:rPr>
              <w:t>Capacità di relazionarsi con gli altri</w:t>
            </w:r>
          </w:p>
          <w:p w14:paraId="4229D785" w14:textId="77777777" w:rsidR="004B37CE" w:rsidRPr="00A83B01" w:rsidRDefault="004B37CE" w:rsidP="00A83B01">
            <w:pPr>
              <w:spacing w:after="0" w:line="240" w:lineRule="auto"/>
              <w:rPr>
                <w:color w:val="000000"/>
                <w:lang w:eastAsia="it-IT"/>
              </w:rPr>
            </w:pPr>
            <w:r w:rsidRPr="00A83B01">
              <w:rPr>
                <w:color w:val="000000"/>
                <w:lang w:eastAsia="it-IT"/>
              </w:rPr>
              <w:t>Abilità di interagire e relazionarsi con gli altri in modo positivo sapendo creare e mantenere relazioni significative, fondamentali per il benessere psico-sociale</w:t>
            </w:r>
          </w:p>
          <w:p w14:paraId="5A3DCF00" w14:textId="77777777" w:rsidR="004B37CE" w:rsidRPr="00A83B01" w:rsidRDefault="004B37CE" w:rsidP="00A83B01">
            <w:pPr>
              <w:spacing w:after="0" w:line="240" w:lineRule="auto"/>
              <w:rPr>
                <w:color w:val="000000"/>
                <w:lang w:eastAsia="it-IT"/>
              </w:rPr>
            </w:pPr>
            <w:r w:rsidRPr="00A83B01">
              <w:rPr>
                <w:b/>
                <w:bCs/>
                <w:i/>
                <w:iCs/>
                <w:color w:val="000000"/>
                <w:lang w:eastAsia="it-IT"/>
              </w:rPr>
              <w:t>Autocoscienza</w:t>
            </w:r>
          </w:p>
          <w:p w14:paraId="103B09FF" w14:textId="77777777" w:rsidR="004B37CE" w:rsidRPr="00A83B01" w:rsidRDefault="004B37CE" w:rsidP="00A83B01">
            <w:pPr>
              <w:spacing w:after="0" w:line="240" w:lineRule="auto"/>
              <w:rPr>
                <w:color w:val="000000"/>
                <w:lang w:eastAsia="it-IT"/>
              </w:rPr>
            </w:pPr>
            <w:r w:rsidRPr="00A83B01">
              <w:rPr>
                <w:color w:val="000000"/>
                <w:lang w:eastAsia="it-IT"/>
              </w:rPr>
              <w:t>Autoconsapevolezza o conoscenza di sé, del proprio carattere, dei propri punti forti e deboli, dei propri desideri e bisogni.</w:t>
            </w:r>
          </w:p>
          <w:p w14:paraId="43FB2AB1" w14:textId="77777777" w:rsidR="004B37CE" w:rsidRPr="00A83B01" w:rsidRDefault="004B37CE" w:rsidP="00A83B01">
            <w:pPr>
              <w:spacing w:after="0" w:line="240" w:lineRule="auto"/>
              <w:rPr>
                <w:color w:val="000000"/>
                <w:lang w:eastAsia="it-IT"/>
              </w:rPr>
            </w:pPr>
            <w:r w:rsidRPr="00A83B01">
              <w:rPr>
                <w:b/>
                <w:bCs/>
                <w:i/>
                <w:iCs/>
                <w:color w:val="000000"/>
                <w:lang w:eastAsia="it-IT"/>
              </w:rPr>
              <w:t>Empatia</w:t>
            </w:r>
          </w:p>
          <w:p w14:paraId="15A1A4D7" w14:textId="77777777" w:rsidR="004B37CE" w:rsidRPr="00A83B01" w:rsidRDefault="004B37CE" w:rsidP="00A83B01">
            <w:pPr>
              <w:spacing w:after="0" w:line="240" w:lineRule="auto"/>
              <w:rPr>
                <w:color w:val="000000"/>
                <w:lang w:eastAsia="it-IT"/>
              </w:rPr>
            </w:pPr>
            <w:r w:rsidRPr="00A83B01">
              <w:rPr>
                <w:color w:val="000000"/>
                <w:lang w:eastAsia="it-IT"/>
              </w:rPr>
              <w:t>Capacità di comprendere gli altri, di “mettersi nei loro panni”, anche in situazioni non familiari. Abilità di migliorare le relazioni sociali, l’accettazione e la comprensione degli altri.</w:t>
            </w:r>
          </w:p>
          <w:p w14:paraId="753D8C17" w14:textId="77777777" w:rsidR="004B37CE" w:rsidRPr="00A83B01" w:rsidRDefault="004B37CE" w:rsidP="00A83B01">
            <w:pPr>
              <w:spacing w:after="0" w:line="240" w:lineRule="auto"/>
              <w:rPr>
                <w:b/>
                <w:bCs/>
                <w:i/>
                <w:iCs/>
                <w:color w:val="000000"/>
                <w:lang w:eastAsia="it-IT"/>
              </w:rPr>
            </w:pPr>
            <w:r w:rsidRPr="00A83B01">
              <w:rPr>
                <w:b/>
                <w:bCs/>
                <w:i/>
                <w:iCs/>
                <w:color w:val="000000"/>
                <w:lang w:eastAsia="it-IT"/>
              </w:rPr>
              <w:t>Gestione delle emozioni</w:t>
            </w:r>
          </w:p>
          <w:p w14:paraId="55345334" w14:textId="77777777" w:rsidR="004B37CE" w:rsidRPr="00A83B01" w:rsidRDefault="004B37CE" w:rsidP="00A83B01">
            <w:pPr>
              <w:spacing w:after="0" w:line="240" w:lineRule="auto"/>
              <w:rPr>
                <w:color w:val="000000"/>
                <w:lang w:eastAsia="it-IT"/>
              </w:rPr>
            </w:pPr>
            <w:r w:rsidRPr="00A83B01">
              <w:rPr>
                <w:color w:val="000000"/>
                <w:lang w:eastAsia="it-IT"/>
              </w:rPr>
              <w:t>Capacità di riconoscere le emozioni in sé stessi e negli altri. Abilità di provare emozioni intense, come rabbia e dolore</w:t>
            </w:r>
          </w:p>
          <w:p w14:paraId="5368CDAD" w14:textId="77777777" w:rsidR="004B37CE" w:rsidRPr="00A83B01" w:rsidRDefault="004B37CE" w:rsidP="00A83B01">
            <w:pPr>
              <w:spacing w:after="0" w:line="240" w:lineRule="auto"/>
              <w:rPr>
                <w:color w:val="000000"/>
                <w:lang w:eastAsia="it-IT"/>
              </w:rPr>
            </w:pPr>
            <w:r w:rsidRPr="00A83B01">
              <w:rPr>
                <w:b/>
                <w:bCs/>
                <w:i/>
                <w:iCs/>
                <w:color w:val="000000"/>
                <w:lang w:eastAsia="it-IT"/>
              </w:rPr>
              <w:t>Gestione dello stress</w:t>
            </w:r>
          </w:p>
          <w:p w14:paraId="76A7533D" w14:textId="77777777" w:rsidR="004B37CE" w:rsidRPr="00A83B01" w:rsidRDefault="004B37CE" w:rsidP="00A83B01">
            <w:pPr>
              <w:spacing w:after="0" w:line="240" w:lineRule="auto"/>
              <w:contextualSpacing/>
              <w:rPr>
                <w:color w:val="000000"/>
              </w:rPr>
            </w:pPr>
            <w:r w:rsidRPr="00A83B01">
              <w:rPr>
                <w:color w:val="000000"/>
              </w:rPr>
              <w:t xml:space="preserve">Riconoscere le cause di tensione e di stress della vita quotidiana e nel controllarle, sia tramite cambiamenti nell’ambiente o nello stile di </w:t>
            </w:r>
            <w:proofErr w:type="gramStart"/>
            <w:r w:rsidRPr="00A83B01">
              <w:rPr>
                <w:color w:val="000000"/>
              </w:rPr>
              <w:t>vita..</w:t>
            </w:r>
            <w:proofErr w:type="gramEnd"/>
          </w:p>
          <w:p w14:paraId="0C3152DC" w14:textId="77777777" w:rsidR="004B37CE" w:rsidRPr="00A83B01" w:rsidRDefault="004B37CE" w:rsidP="00A83B01">
            <w:pPr>
              <w:pStyle w:val="NormaleWeb"/>
              <w:spacing w:after="0" w:afterAutospacing="0"/>
              <w:rPr>
                <w:rFonts w:ascii="Calibri" w:hAnsi="Calibri"/>
                <w:color w:val="000000"/>
                <w:sz w:val="22"/>
                <w:szCs w:val="22"/>
              </w:rPr>
            </w:pPr>
          </w:p>
        </w:tc>
      </w:tr>
      <w:tr w:rsidR="004B37CE" w:rsidRPr="00A83B01" w14:paraId="7CF3C9EE" w14:textId="77777777" w:rsidTr="00A83B01">
        <w:trPr>
          <w:trHeight w:val="77"/>
        </w:trPr>
        <w:tc>
          <w:tcPr>
            <w:tcW w:w="2440" w:type="dxa"/>
            <w:vMerge w:val="restart"/>
          </w:tcPr>
          <w:p w14:paraId="6C139ED4" w14:textId="77777777" w:rsidR="004B37CE" w:rsidRPr="00A83B01" w:rsidRDefault="004B37CE" w:rsidP="00A83B01">
            <w:pPr>
              <w:spacing w:after="0" w:line="240" w:lineRule="auto"/>
              <w:rPr>
                <w:b/>
              </w:rPr>
            </w:pPr>
          </w:p>
          <w:p w14:paraId="47C11A95" w14:textId="77777777" w:rsidR="004B37CE" w:rsidRPr="00A83B01" w:rsidRDefault="004B37CE" w:rsidP="00A83B01">
            <w:pPr>
              <w:spacing w:after="0" w:line="240" w:lineRule="auto"/>
              <w:rPr>
                <w:b/>
              </w:rPr>
            </w:pPr>
          </w:p>
          <w:p w14:paraId="5625B1CD" w14:textId="77777777" w:rsidR="004B37CE" w:rsidRPr="00A83B01" w:rsidRDefault="004B37CE" w:rsidP="00A83B01">
            <w:pPr>
              <w:spacing w:after="0" w:line="240" w:lineRule="auto"/>
              <w:rPr>
                <w:b/>
              </w:rPr>
            </w:pPr>
            <w:r w:rsidRPr="00A83B01">
              <w:rPr>
                <w:b/>
              </w:rPr>
              <w:t>Criteri di valutazione</w:t>
            </w:r>
          </w:p>
          <w:p w14:paraId="7F22DFFC" w14:textId="77777777" w:rsidR="004B37CE" w:rsidRPr="00A83B01" w:rsidRDefault="004B37CE" w:rsidP="00A83B01">
            <w:pPr>
              <w:spacing w:after="0" w:line="240" w:lineRule="auto"/>
              <w:rPr>
                <w:b/>
              </w:rPr>
            </w:pPr>
          </w:p>
        </w:tc>
        <w:tc>
          <w:tcPr>
            <w:tcW w:w="2785" w:type="dxa"/>
          </w:tcPr>
          <w:p w14:paraId="77F7B091" w14:textId="77777777" w:rsidR="004B37CE" w:rsidRPr="00A83B01" w:rsidRDefault="004B37CE" w:rsidP="00A83B01">
            <w:pPr>
              <w:spacing w:after="0" w:line="240" w:lineRule="auto"/>
              <w:jc w:val="center"/>
            </w:pPr>
          </w:p>
        </w:tc>
        <w:tc>
          <w:tcPr>
            <w:tcW w:w="5397" w:type="dxa"/>
          </w:tcPr>
          <w:p w14:paraId="743DABC6" w14:textId="77777777" w:rsidR="004B37CE" w:rsidRPr="00A83B01" w:rsidRDefault="004B37CE" w:rsidP="00A83B01">
            <w:pPr>
              <w:spacing w:after="0" w:line="240" w:lineRule="auto"/>
            </w:pPr>
          </w:p>
        </w:tc>
      </w:tr>
      <w:tr w:rsidR="004B37CE" w:rsidRPr="00A83B01" w14:paraId="7EFBB0EC" w14:textId="77777777" w:rsidTr="00A83B01">
        <w:trPr>
          <w:trHeight w:val="180"/>
        </w:trPr>
        <w:tc>
          <w:tcPr>
            <w:tcW w:w="2440" w:type="dxa"/>
            <w:vMerge/>
          </w:tcPr>
          <w:p w14:paraId="2F96AB2B" w14:textId="77777777" w:rsidR="004B37CE" w:rsidRPr="00A83B01" w:rsidRDefault="004B37CE" w:rsidP="00A83B01">
            <w:pPr>
              <w:spacing w:after="0" w:line="240" w:lineRule="auto"/>
              <w:rPr>
                <w:b/>
              </w:rPr>
            </w:pPr>
          </w:p>
        </w:tc>
        <w:tc>
          <w:tcPr>
            <w:tcW w:w="2785" w:type="dxa"/>
          </w:tcPr>
          <w:p w14:paraId="42316644" w14:textId="77777777" w:rsidR="004B37CE" w:rsidRPr="00A83B01" w:rsidRDefault="004B37CE" w:rsidP="00A83B01">
            <w:pPr>
              <w:spacing w:after="0" w:line="240" w:lineRule="auto"/>
              <w:jc w:val="center"/>
            </w:pPr>
          </w:p>
          <w:p w14:paraId="7C2D09C7" w14:textId="77777777" w:rsidR="004B37CE" w:rsidRPr="00A83B01" w:rsidRDefault="004B37CE" w:rsidP="00A83B01">
            <w:pPr>
              <w:spacing w:after="0" w:line="240" w:lineRule="auto"/>
              <w:jc w:val="center"/>
            </w:pPr>
            <w:r w:rsidRPr="00A83B01">
              <w:t>Valutazione del comportamento</w:t>
            </w:r>
          </w:p>
        </w:tc>
        <w:tc>
          <w:tcPr>
            <w:tcW w:w="5397" w:type="dxa"/>
          </w:tcPr>
          <w:p w14:paraId="66DD17A5" w14:textId="77777777" w:rsidR="004B37CE" w:rsidRPr="00A83B01" w:rsidRDefault="004B37CE" w:rsidP="00A83B01">
            <w:pPr>
              <w:spacing w:after="0" w:line="240" w:lineRule="auto"/>
            </w:pPr>
          </w:p>
          <w:p w14:paraId="4AE0F4A0" w14:textId="77777777" w:rsidR="004B37CE" w:rsidRPr="00A83B01" w:rsidRDefault="004B37CE" w:rsidP="00A83B01">
            <w:pPr>
              <w:spacing w:after="0" w:line="240" w:lineRule="auto"/>
            </w:pPr>
          </w:p>
          <w:p w14:paraId="3315763E" w14:textId="77777777" w:rsidR="004B37CE" w:rsidRPr="00A83B01" w:rsidRDefault="004B37CE" w:rsidP="00A83B01">
            <w:pPr>
              <w:spacing w:after="0" w:line="240" w:lineRule="auto"/>
            </w:pPr>
          </w:p>
          <w:p w14:paraId="5965F360" w14:textId="77777777" w:rsidR="004B37CE" w:rsidRPr="00A83B01" w:rsidRDefault="004B37CE" w:rsidP="00A83B01">
            <w:pPr>
              <w:spacing w:after="0" w:line="240" w:lineRule="auto"/>
            </w:pPr>
          </w:p>
          <w:p w14:paraId="37369553" w14:textId="77777777" w:rsidR="004B37CE" w:rsidRPr="00A83B01" w:rsidRDefault="004B37CE" w:rsidP="00A83B01">
            <w:pPr>
              <w:spacing w:after="0" w:line="240" w:lineRule="auto"/>
              <w:rPr>
                <w:color w:val="FF0000"/>
              </w:rPr>
            </w:pPr>
          </w:p>
          <w:p w14:paraId="440B56C3" w14:textId="77777777" w:rsidR="004B37CE" w:rsidRPr="00A83B01" w:rsidRDefault="004B37CE" w:rsidP="00A83B01">
            <w:pPr>
              <w:spacing w:after="0" w:line="240" w:lineRule="auto"/>
            </w:pPr>
          </w:p>
          <w:p w14:paraId="020C46DE" w14:textId="77777777" w:rsidR="004B37CE" w:rsidRPr="00A83B01" w:rsidRDefault="004B37CE" w:rsidP="00A83B01">
            <w:pPr>
              <w:spacing w:after="0" w:line="240" w:lineRule="auto"/>
            </w:pPr>
          </w:p>
          <w:p w14:paraId="2C0765D3" w14:textId="77777777" w:rsidR="004B37CE" w:rsidRPr="00A83B01" w:rsidRDefault="004B37CE" w:rsidP="00A83B01">
            <w:pPr>
              <w:spacing w:after="0" w:line="240" w:lineRule="auto"/>
            </w:pPr>
          </w:p>
          <w:p w14:paraId="32DA2BD1" w14:textId="77777777" w:rsidR="004B37CE" w:rsidRPr="00A83B01" w:rsidRDefault="004B37CE" w:rsidP="00A83B01">
            <w:pPr>
              <w:spacing w:after="0" w:line="240" w:lineRule="auto"/>
            </w:pPr>
          </w:p>
          <w:p w14:paraId="76CFCB70" w14:textId="77777777" w:rsidR="004B37CE" w:rsidRPr="00A83B01" w:rsidRDefault="004B37CE" w:rsidP="00A83B01">
            <w:pPr>
              <w:spacing w:after="0" w:line="240" w:lineRule="auto"/>
            </w:pPr>
          </w:p>
          <w:p w14:paraId="1CBC71B7" w14:textId="77777777" w:rsidR="004B37CE" w:rsidRPr="00A83B01" w:rsidRDefault="004B37CE" w:rsidP="00A83B01">
            <w:pPr>
              <w:spacing w:after="0" w:line="240" w:lineRule="auto"/>
            </w:pPr>
          </w:p>
          <w:p w14:paraId="04632DDC" w14:textId="77777777" w:rsidR="004B37CE" w:rsidRPr="00A83B01" w:rsidRDefault="004B37CE" w:rsidP="00A83B01">
            <w:pPr>
              <w:spacing w:after="0" w:line="240" w:lineRule="auto"/>
            </w:pPr>
          </w:p>
          <w:p w14:paraId="6BE3031F" w14:textId="77777777" w:rsidR="004B37CE" w:rsidRPr="00A83B01" w:rsidRDefault="004B37CE" w:rsidP="00A83B01">
            <w:pPr>
              <w:spacing w:after="0" w:line="240" w:lineRule="auto"/>
            </w:pPr>
          </w:p>
        </w:tc>
      </w:tr>
      <w:tr w:rsidR="004B37CE" w:rsidRPr="00A83B01" w14:paraId="4062B60F" w14:textId="77777777" w:rsidTr="00A83B01">
        <w:trPr>
          <w:trHeight w:val="805"/>
        </w:trPr>
        <w:tc>
          <w:tcPr>
            <w:tcW w:w="2440" w:type="dxa"/>
            <w:vMerge w:val="restart"/>
          </w:tcPr>
          <w:p w14:paraId="18BF46E5" w14:textId="77777777" w:rsidR="004B37CE" w:rsidRPr="00A83B01" w:rsidRDefault="004B37CE" w:rsidP="00A83B01">
            <w:pPr>
              <w:spacing w:after="0" w:line="240" w:lineRule="auto"/>
            </w:pPr>
          </w:p>
          <w:p w14:paraId="7D0F8E16" w14:textId="77777777" w:rsidR="004B37CE" w:rsidRPr="00A83B01" w:rsidRDefault="004B37CE" w:rsidP="00A83B01">
            <w:pPr>
              <w:spacing w:after="0" w:line="240" w:lineRule="auto"/>
              <w:jc w:val="center"/>
              <w:rPr>
                <w:b/>
              </w:rPr>
            </w:pPr>
            <w:r w:rsidRPr="00A83B01">
              <w:rPr>
                <w:b/>
              </w:rPr>
              <w:t>Strumenti di valutazione</w:t>
            </w:r>
          </w:p>
          <w:p w14:paraId="58CAEC75" w14:textId="77777777" w:rsidR="004B37CE" w:rsidRPr="00A83B01" w:rsidRDefault="004B37CE" w:rsidP="00A83B01">
            <w:pPr>
              <w:spacing w:after="0" w:line="240" w:lineRule="auto"/>
              <w:rPr>
                <w:color w:val="FF0000"/>
                <w:sz w:val="18"/>
                <w:szCs w:val="18"/>
              </w:rPr>
            </w:pPr>
          </w:p>
          <w:p w14:paraId="7BDE381D" w14:textId="77777777" w:rsidR="004B37CE" w:rsidRPr="00A83B01" w:rsidRDefault="004B37CE" w:rsidP="00A83B01">
            <w:pPr>
              <w:spacing w:after="0" w:line="240" w:lineRule="auto"/>
            </w:pPr>
          </w:p>
        </w:tc>
        <w:tc>
          <w:tcPr>
            <w:tcW w:w="2785" w:type="dxa"/>
          </w:tcPr>
          <w:p w14:paraId="171BBB28" w14:textId="77777777" w:rsidR="004B37CE" w:rsidRPr="00A83B01" w:rsidRDefault="004B37CE" w:rsidP="00A83B01">
            <w:pPr>
              <w:spacing w:after="0" w:line="240" w:lineRule="auto"/>
              <w:jc w:val="center"/>
            </w:pPr>
          </w:p>
          <w:p w14:paraId="1DE7A282" w14:textId="77777777" w:rsidR="004B37CE" w:rsidRPr="00A83B01" w:rsidRDefault="004B37CE" w:rsidP="00A83B01">
            <w:pPr>
              <w:spacing w:after="0" w:line="240" w:lineRule="auto"/>
              <w:jc w:val="center"/>
            </w:pPr>
            <w:r w:rsidRPr="00A83B01">
              <w:t>Valutazione delle competenze di cittadinanza</w:t>
            </w:r>
          </w:p>
        </w:tc>
        <w:tc>
          <w:tcPr>
            <w:tcW w:w="5397" w:type="dxa"/>
          </w:tcPr>
          <w:p w14:paraId="5A5218D0" w14:textId="77777777" w:rsidR="004B37CE" w:rsidRPr="00A83B01" w:rsidRDefault="004B37CE" w:rsidP="00A83B01">
            <w:pPr>
              <w:spacing w:after="0" w:line="240" w:lineRule="auto"/>
            </w:pPr>
          </w:p>
          <w:p w14:paraId="1A8EB743" w14:textId="77777777" w:rsidR="004B37CE" w:rsidRPr="00A83B01" w:rsidRDefault="004B37CE" w:rsidP="00A83B01">
            <w:pPr>
              <w:spacing w:after="0" w:line="240" w:lineRule="auto"/>
            </w:pPr>
            <w:r w:rsidRPr="00A83B01">
              <w:t xml:space="preserve">Compito di realtà </w:t>
            </w:r>
            <w:proofErr w:type="gramStart"/>
            <w:r w:rsidRPr="00A83B01">
              <w:t>( QUADRIMESTRALE</w:t>
            </w:r>
            <w:proofErr w:type="gramEnd"/>
            <w:r w:rsidRPr="00A83B01">
              <w:t>)</w:t>
            </w:r>
          </w:p>
          <w:p w14:paraId="701934B1" w14:textId="77777777" w:rsidR="004B37CE" w:rsidRPr="00A83B01" w:rsidRDefault="004B37CE" w:rsidP="00A83B01">
            <w:pPr>
              <w:spacing w:after="0" w:line="240" w:lineRule="auto"/>
            </w:pPr>
          </w:p>
          <w:p w14:paraId="120762B7" w14:textId="77777777" w:rsidR="004B37CE" w:rsidRPr="00A83B01" w:rsidRDefault="004B37CE" w:rsidP="00A83B01">
            <w:pPr>
              <w:spacing w:after="0" w:line="240" w:lineRule="auto"/>
            </w:pPr>
          </w:p>
        </w:tc>
      </w:tr>
      <w:tr w:rsidR="004B37CE" w:rsidRPr="00A83B01" w14:paraId="765E1095" w14:textId="77777777" w:rsidTr="00A83B01">
        <w:trPr>
          <w:trHeight w:val="805"/>
        </w:trPr>
        <w:tc>
          <w:tcPr>
            <w:tcW w:w="2440" w:type="dxa"/>
            <w:vMerge/>
          </w:tcPr>
          <w:p w14:paraId="25EF4467" w14:textId="77777777" w:rsidR="004B37CE" w:rsidRPr="00A83B01" w:rsidRDefault="004B37CE" w:rsidP="00A83B01">
            <w:pPr>
              <w:spacing w:after="0" w:line="240" w:lineRule="auto"/>
            </w:pPr>
          </w:p>
        </w:tc>
        <w:tc>
          <w:tcPr>
            <w:tcW w:w="2785" w:type="dxa"/>
          </w:tcPr>
          <w:p w14:paraId="671FECEC" w14:textId="77777777" w:rsidR="004B37CE" w:rsidRPr="00A83B01" w:rsidRDefault="004B37CE" w:rsidP="00A83B01">
            <w:pPr>
              <w:spacing w:after="0" w:line="240" w:lineRule="auto"/>
              <w:jc w:val="center"/>
            </w:pPr>
          </w:p>
          <w:p w14:paraId="4ED0FAD7" w14:textId="77777777" w:rsidR="004B37CE" w:rsidRPr="00A83B01" w:rsidRDefault="004B37CE" w:rsidP="00A83B01">
            <w:pPr>
              <w:spacing w:after="0" w:line="240" w:lineRule="auto"/>
              <w:jc w:val="center"/>
            </w:pPr>
            <w:r w:rsidRPr="00A83B01">
              <w:t>Valutazione del comportamento</w:t>
            </w:r>
          </w:p>
        </w:tc>
        <w:tc>
          <w:tcPr>
            <w:tcW w:w="5397" w:type="dxa"/>
          </w:tcPr>
          <w:p w14:paraId="4233F388" w14:textId="77777777" w:rsidR="004B37CE" w:rsidRPr="00A83B01" w:rsidRDefault="004B37CE" w:rsidP="00A83B01">
            <w:pPr>
              <w:spacing w:after="0" w:line="240" w:lineRule="auto"/>
            </w:pPr>
          </w:p>
          <w:p w14:paraId="5E1271AF" w14:textId="77777777" w:rsidR="004B37CE" w:rsidRPr="00A83B01" w:rsidRDefault="004B37CE" w:rsidP="00A83B01">
            <w:pPr>
              <w:spacing w:after="0" w:line="240" w:lineRule="auto"/>
            </w:pPr>
          </w:p>
          <w:p w14:paraId="04A03925" w14:textId="77777777" w:rsidR="004B37CE" w:rsidRPr="00A83B01" w:rsidRDefault="004B37CE" w:rsidP="00A83B01">
            <w:pPr>
              <w:spacing w:after="0" w:line="240" w:lineRule="auto"/>
            </w:pPr>
          </w:p>
          <w:p w14:paraId="11BCE981" w14:textId="77777777" w:rsidR="004B37CE" w:rsidRPr="00A83B01" w:rsidRDefault="004B37CE" w:rsidP="00A83B01">
            <w:pPr>
              <w:spacing w:after="0" w:line="240" w:lineRule="auto"/>
            </w:pPr>
          </w:p>
          <w:p w14:paraId="1756C206" w14:textId="77777777" w:rsidR="004B37CE" w:rsidRPr="00A83B01" w:rsidRDefault="004B37CE" w:rsidP="00A83B01">
            <w:pPr>
              <w:spacing w:after="0" w:line="240" w:lineRule="auto"/>
            </w:pPr>
          </w:p>
        </w:tc>
      </w:tr>
    </w:tbl>
    <w:p w14:paraId="11AF0B02" w14:textId="77777777" w:rsidR="004B37CE" w:rsidRDefault="004B37CE"/>
    <w:p w14:paraId="03460E58" w14:textId="77777777" w:rsidR="004B37CE" w:rsidRDefault="004B37CE"/>
    <w:p w14:paraId="31A0E571" w14:textId="77777777" w:rsidR="004B37CE" w:rsidRDefault="004B37CE"/>
    <w:p w14:paraId="048EDE9F" w14:textId="77777777" w:rsidR="004B37CE" w:rsidRDefault="004B37CE"/>
    <w:p w14:paraId="77FF3793" w14:textId="77777777" w:rsidR="004B37CE" w:rsidRDefault="004B37CE"/>
    <w:p w14:paraId="1503FCFD" w14:textId="77777777" w:rsidR="004B37CE" w:rsidRDefault="004B37CE"/>
    <w:p w14:paraId="550D2FAE" w14:textId="77777777" w:rsidR="004B37CE" w:rsidRDefault="004B37CE"/>
    <w:p w14:paraId="75EB01C5" w14:textId="77777777" w:rsidR="004B37CE" w:rsidRDefault="004B37CE"/>
    <w:tbl>
      <w:tblPr>
        <w:tblW w:w="108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3"/>
      </w:tblGrid>
      <w:tr w:rsidR="004B37CE" w:rsidRPr="00A83B01" w14:paraId="2E637864" w14:textId="77777777" w:rsidTr="00A83B01">
        <w:trPr>
          <w:trHeight w:val="238"/>
        </w:trPr>
        <w:tc>
          <w:tcPr>
            <w:tcW w:w="10823" w:type="dxa"/>
          </w:tcPr>
          <w:p w14:paraId="53AFE16B" w14:textId="43367ED2" w:rsidR="004B37CE" w:rsidRPr="00A83B01" w:rsidRDefault="004B37CE" w:rsidP="00A83B01">
            <w:pPr>
              <w:spacing w:after="0" w:line="240" w:lineRule="auto"/>
            </w:pPr>
            <w:r w:rsidRPr="00A83B01">
              <w:t>Disciplina</w:t>
            </w:r>
          </w:p>
          <w:p w14:paraId="1D67B3A5" w14:textId="77777777" w:rsidR="004B37CE" w:rsidRPr="00A83B01" w:rsidRDefault="004B37CE" w:rsidP="00A83B01">
            <w:pPr>
              <w:spacing w:after="0" w:line="240" w:lineRule="auto"/>
            </w:pPr>
          </w:p>
        </w:tc>
      </w:tr>
      <w:tr w:rsidR="004B37CE" w:rsidRPr="00A83B01" w14:paraId="002DC935" w14:textId="77777777" w:rsidTr="00A83B01">
        <w:trPr>
          <w:trHeight w:val="983"/>
        </w:trPr>
        <w:tc>
          <w:tcPr>
            <w:tcW w:w="10823" w:type="dxa"/>
          </w:tcPr>
          <w:p w14:paraId="390E57B0" w14:textId="77777777" w:rsidR="004B37CE" w:rsidRPr="00A83B01" w:rsidRDefault="004B37CE" w:rsidP="00A83B01">
            <w:pPr>
              <w:spacing w:after="0" w:line="240" w:lineRule="auto"/>
              <w:rPr>
                <w:sz w:val="28"/>
                <w:szCs w:val="28"/>
              </w:rPr>
            </w:pPr>
          </w:p>
          <w:p w14:paraId="7646E016" w14:textId="77777777" w:rsidR="004B37CE" w:rsidRPr="00A83B01" w:rsidRDefault="004B37CE" w:rsidP="00A83B01">
            <w:pPr>
              <w:spacing w:after="0" w:line="240" w:lineRule="auto"/>
              <w:jc w:val="center"/>
              <w:rPr>
                <w:sz w:val="28"/>
                <w:szCs w:val="28"/>
              </w:rPr>
            </w:pPr>
            <w:r w:rsidRPr="00A83B01">
              <w:rPr>
                <w:sz w:val="28"/>
                <w:szCs w:val="28"/>
              </w:rPr>
              <w:t>Traguardi per lo sviluppo delle competenze</w:t>
            </w:r>
          </w:p>
          <w:p w14:paraId="2B4988C6" w14:textId="77777777" w:rsidR="004B37CE" w:rsidRPr="00A83B01" w:rsidRDefault="004B37CE" w:rsidP="00A83B01">
            <w:pPr>
              <w:spacing w:after="0" w:line="240" w:lineRule="auto"/>
              <w:jc w:val="center"/>
              <w:rPr>
                <w:sz w:val="28"/>
                <w:szCs w:val="28"/>
              </w:rPr>
            </w:pPr>
          </w:p>
          <w:p w14:paraId="3F10DC50" w14:textId="77777777" w:rsidR="004B37CE" w:rsidRPr="00A83B01" w:rsidRDefault="004B37CE" w:rsidP="00A83B01">
            <w:pPr>
              <w:spacing w:after="0" w:line="240" w:lineRule="auto"/>
              <w:jc w:val="center"/>
              <w:rPr>
                <w:sz w:val="28"/>
                <w:szCs w:val="28"/>
              </w:rPr>
            </w:pPr>
          </w:p>
          <w:p w14:paraId="04E0AE60" w14:textId="77777777" w:rsidR="004B37CE" w:rsidRPr="00A83B01" w:rsidRDefault="004B37CE" w:rsidP="00A83B01">
            <w:pPr>
              <w:spacing w:after="0" w:line="240" w:lineRule="auto"/>
              <w:jc w:val="center"/>
              <w:rPr>
                <w:sz w:val="28"/>
                <w:szCs w:val="28"/>
              </w:rPr>
            </w:pPr>
          </w:p>
          <w:p w14:paraId="3A8E4D07" w14:textId="77777777" w:rsidR="004B37CE" w:rsidRPr="00A83B01" w:rsidRDefault="004B37CE" w:rsidP="00A83B01">
            <w:pPr>
              <w:spacing w:after="0" w:line="240" w:lineRule="auto"/>
              <w:jc w:val="center"/>
              <w:rPr>
                <w:sz w:val="28"/>
                <w:szCs w:val="28"/>
              </w:rPr>
            </w:pPr>
          </w:p>
        </w:tc>
      </w:tr>
    </w:tbl>
    <w:p w14:paraId="778CAA8D" w14:textId="77777777" w:rsidR="004B37CE" w:rsidRDefault="004B37CE"/>
    <w:p w14:paraId="6A77DB2F" w14:textId="77777777" w:rsidR="004B37CE" w:rsidRDefault="004B37CE"/>
    <w:p w14:paraId="13207AF6" w14:textId="77777777" w:rsidR="004B37CE" w:rsidRDefault="004B37CE"/>
    <w:p w14:paraId="6019DD85" w14:textId="77777777" w:rsidR="004B37CE" w:rsidRDefault="004B37CE"/>
    <w:p w14:paraId="5B543352" w14:textId="68262A48" w:rsidR="004B37CE" w:rsidRDefault="0009631E">
      <w:r>
        <w:t>La seguente tabella va replicata in base ai nuclei fondanti di ciascuna disciplina</w:t>
      </w:r>
    </w:p>
    <w:tbl>
      <w:tblPr>
        <w:tblpPr w:leftFromText="141" w:rightFromText="141" w:vertAnchor="text" w:horzAnchor="margin" w:tblpX="-577" w:tblpY="75"/>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1426"/>
        <w:gridCol w:w="7045"/>
      </w:tblGrid>
      <w:tr w:rsidR="004B37CE" w:rsidRPr="00A83B01" w14:paraId="6BB77B95" w14:textId="77777777" w:rsidTr="00A83B01">
        <w:tc>
          <w:tcPr>
            <w:tcW w:w="2336" w:type="dxa"/>
          </w:tcPr>
          <w:p w14:paraId="4841C23B" w14:textId="77777777" w:rsidR="004B37CE" w:rsidRPr="00A83B01" w:rsidRDefault="004B37CE" w:rsidP="00A83B01">
            <w:pPr>
              <w:spacing w:after="0" w:line="240" w:lineRule="auto"/>
              <w:jc w:val="center"/>
              <w:rPr>
                <w:b/>
              </w:rPr>
            </w:pPr>
            <w:r w:rsidRPr="00A83B01">
              <w:rPr>
                <w:b/>
              </w:rPr>
              <w:t>Nucleo fondante</w:t>
            </w:r>
          </w:p>
        </w:tc>
        <w:tc>
          <w:tcPr>
            <w:tcW w:w="8471" w:type="dxa"/>
            <w:gridSpan w:val="2"/>
          </w:tcPr>
          <w:p w14:paraId="1DC52B6D" w14:textId="77777777" w:rsidR="004B37CE" w:rsidRPr="00A83B01" w:rsidRDefault="004B37CE" w:rsidP="00A83B01">
            <w:pPr>
              <w:spacing w:after="0" w:line="240" w:lineRule="auto"/>
            </w:pPr>
          </w:p>
          <w:p w14:paraId="301FADD8" w14:textId="77777777" w:rsidR="004B37CE" w:rsidRPr="00A83B01" w:rsidRDefault="004B37CE" w:rsidP="00A83B01">
            <w:pPr>
              <w:spacing w:after="0" w:line="240" w:lineRule="auto"/>
            </w:pPr>
          </w:p>
          <w:p w14:paraId="6E20645F" w14:textId="77777777" w:rsidR="004B37CE" w:rsidRPr="00A83B01" w:rsidRDefault="004B37CE" w:rsidP="0009631E">
            <w:pPr>
              <w:pStyle w:val="Indicazioninormale"/>
              <w:spacing w:after="0"/>
            </w:pPr>
          </w:p>
        </w:tc>
      </w:tr>
      <w:tr w:rsidR="004B37CE" w:rsidRPr="00A83B01" w14:paraId="36C4E991" w14:textId="77777777" w:rsidTr="00A83B01">
        <w:trPr>
          <w:trHeight w:val="537"/>
        </w:trPr>
        <w:tc>
          <w:tcPr>
            <w:tcW w:w="2336" w:type="dxa"/>
            <w:vMerge w:val="restart"/>
          </w:tcPr>
          <w:p w14:paraId="790CF2B2" w14:textId="77777777" w:rsidR="004B37CE" w:rsidRPr="00A83B01" w:rsidRDefault="004B37CE" w:rsidP="00A83B01">
            <w:pPr>
              <w:spacing w:after="0" w:line="240" w:lineRule="auto"/>
              <w:jc w:val="center"/>
              <w:rPr>
                <w:b/>
              </w:rPr>
            </w:pPr>
          </w:p>
          <w:p w14:paraId="00C78257" w14:textId="77777777" w:rsidR="004B37CE" w:rsidRPr="00A83B01" w:rsidRDefault="004B37CE" w:rsidP="00A83B01">
            <w:pPr>
              <w:spacing w:after="0" w:line="240" w:lineRule="auto"/>
              <w:jc w:val="center"/>
              <w:rPr>
                <w:b/>
              </w:rPr>
            </w:pPr>
          </w:p>
          <w:p w14:paraId="00DFF7D6" w14:textId="77777777" w:rsidR="004B37CE" w:rsidRPr="00A83B01" w:rsidRDefault="004B37CE" w:rsidP="00A83B01">
            <w:pPr>
              <w:spacing w:after="0" w:line="240" w:lineRule="auto"/>
              <w:rPr>
                <w:b/>
              </w:rPr>
            </w:pPr>
            <w:r w:rsidRPr="00A83B01">
              <w:rPr>
                <w:b/>
              </w:rPr>
              <w:t xml:space="preserve">               OBIETTIVI</w:t>
            </w:r>
          </w:p>
          <w:p w14:paraId="2B337103" w14:textId="77777777" w:rsidR="004B37CE" w:rsidRPr="00A83B01" w:rsidRDefault="004B37CE" w:rsidP="00A83B01">
            <w:pPr>
              <w:spacing w:after="0" w:line="240" w:lineRule="auto"/>
              <w:jc w:val="center"/>
              <w:rPr>
                <w:b/>
              </w:rPr>
            </w:pPr>
            <w:r w:rsidRPr="00A83B01">
              <w:rPr>
                <w:b/>
              </w:rPr>
              <w:t>DI APPRENDIMENTO</w:t>
            </w:r>
          </w:p>
          <w:p w14:paraId="6F833BC4" w14:textId="77777777" w:rsidR="004B37CE" w:rsidRPr="00A83B01" w:rsidRDefault="004B37CE" w:rsidP="00A83B01">
            <w:pPr>
              <w:spacing w:after="0" w:line="240" w:lineRule="auto"/>
              <w:jc w:val="center"/>
              <w:rPr>
                <w:b/>
              </w:rPr>
            </w:pPr>
          </w:p>
        </w:tc>
        <w:tc>
          <w:tcPr>
            <w:tcW w:w="8471" w:type="dxa"/>
            <w:gridSpan w:val="2"/>
          </w:tcPr>
          <w:p w14:paraId="1898BE30" w14:textId="542A3BE4" w:rsidR="004B37CE" w:rsidRPr="00A83B01" w:rsidRDefault="004B37CE" w:rsidP="0009631E">
            <w:pPr>
              <w:pStyle w:val="Indicazioninormale"/>
              <w:spacing w:after="0"/>
              <w:ind w:left="689" w:firstLine="0"/>
              <w:rPr>
                <w:rFonts w:ascii="Times New Roman" w:hAnsi="Times New Roman" w:cs="Times New Roman"/>
                <w:b/>
                <w:i/>
              </w:rPr>
            </w:pPr>
          </w:p>
        </w:tc>
      </w:tr>
      <w:tr w:rsidR="004B37CE" w:rsidRPr="00A83B01" w14:paraId="1B0CFE86" w14:textId="77777777" w:rsidTr="00A83B01">
        <w:trPr>
          <w:trHeight w:val="536"/>
        </w:trPr>
        <w:tc>
          <w:tcPr>
            <w:tcW w:w="2336" w:type="dxa"/>
            <w:vMerge/>
          </w:tcPr>
          <w:p w14:paraId="3B412702" w14:textId="77777777" w:rsidR="004B37CE" w:rsidRPr="00A83B01" w:rsidRDefault="004B37CE" w:rsidP="00A83B01">
            <w:pPr>
              <w:spacing w:after="0" w:line="240" w:lineRule="auto"/>
              <w:jc w:val="center"/>
              <w:rPr>
                <w:b/>
              </w:rPr>
            </w:pPr>
          </w:p>
        </w:tc>
        <w:tc>
          <w:tcPr>
            <w:tcW w:w="8471" w:type="dxa"/>
            <w:gridSpan w:val="2"/>
          </w:tcPr>
          <w:p w14:paraId="4D824E91" w14:textId="50BEBC8F" w:rsidR="004B37CE" w:rsidRPr="00A83B01" w:rsidRDefault="004B37CE" w:rsidP="0009631E">
            <w:pPr>
              <w:pStyle w:val="Indicazioninormale"/>
              <w:spacing w:after="0"/>
              <w:rPr>
                <w:rFonts w:ascii="Times New Roman" w:hAnsi="Times New Roman" w:cs="Times New Roman"/>
              </w:rPr>
            </w:pPr>
          </w:p>
        </w:tc>
      </w:tr>
      <w:tr w:rsidR="004B37CE" w:rsidRPr="00A83B01" w14:paraId="4F957A10" w14:textId="77777777" w:rsidTr="00A83B01">
        <w:trPr>
          <w:trHeight w:val="741"/>
        </w:trPr>
        <w:tc>
          <w:tcPr>
            <w:tcW w:w="2336" w:type="dxa"/>
          </w:tcPr>
          <w:p w14:paraId="5C8D1918" w14:textId="77777777" w:rsidR="004B37CE" w:rsidRPr="00A83B01" w:rsidRDefault="004B37CE" w:rsidP="00A83B01">
            <w:pPr>
              <w:spacing w:after="0" w:line="240" w:lineRule="auto"/>
              <w:jc w:val="center"/>
              <w:rPr>
                <w:b/>
              </w:rPr>
            </w:pPr>
          </w:p>
          <w:p w14:paraId="2C089353" w14:textId="77777777" w:rsidR="004B37CE" w:rsidRPr="00A83B01" w:rsidRDefault="004B37CE" w:rsidP="00A83B01">
            <w:pPr>
              <w:spacing w:after="0" w:line="240" w:lineRule="auto"/>
              <w:jc w:val="center"/>
              <w:rPr>
                <w:b/>
              </w:rPr>
            </w:pPr>
          </w:p>
          <w:p w14:paraId="60089651" w14:textId="77777777" w:rsidR="004B37CE" w:rsidRPr="00A83B01" w:rsidRDefault="004B37CE" w:rsidP="00A83B01">
            <w:pPr>
              <w:spacing w:after="0" w:line="240" w:lineRule="auto"/>
              <w:jc w:val="center"/>
              <w:rPr>
                <w:b/>
              </w:rPr>
            </w:pPr>
          </w:p>
          <w:p w14:paraId="447B7FFC" w14:textId="77777777" w:rsidR="004B37CE" w:rsidRPr="00A83B01" w:rsidRDefault="004B37CE" w:rsidP="00A83B01">
            <w:pPr>
              <w:spacing w:after="0" w:line="240" w:lineRule="auto"/>
              <w:jc w:val="center"/>
              <w:rPr>
                <w:b/>
              </w:rPr>
            </w:pPr>
            <w:r w:rsidRPr="00A83B01">
              <w:rPr>
                <w:b/>
              </w:rPr>
              <w:t>Competenze disciplinari</w:t>
            </w:r>
          </w:p>
          <w:p w14:paraId="50E9C93A" w14:textId="77777777" w:rsidR="004B37CE" w:rsidRPr="00A83B01" w:rsidRDefault="004B37CE" w:rsidP="00A83B01">
            <w:pPr>
              <w:spacing w:after="0" w:line="240" w:lineRule="auto"/>
              <w:jc w:val="center"/>
              <w:rPr>
                <w:b/>
              </w:rPr>
            </w:pPr>
          </w:p>
        </w:tc>
        <w:tc>
          <w:tcPr>
            <w:tcW w:w="1426" w:type="dxa"/>
          </w:tcPr>
          <w:p w14:paraId="33D99861" w14:textId="77777777" w:rsidR="004B37CE" w:rsidRPr="00A83B01" w:rsidRDefault="004B37CE" w:rsidP="00A83B01">
            <w:pPr>
              <w:spacing w:after="0" w:line="240" w:lineRule="auto"/>
            </w:pPr>
          </w:p>
        </w:tc>
        <w:tc>
          <w:tcPr>
            <w:tcW w:w="7045" w:type="dxa"/>
          </w:tcPr>
          <w:p w14:paraId="43D14D76" w14:textId="3E1CF737" w:rsidR="004B37CE" w:rsidRPr="00A83B01" w:rsidRDefault="004B37CE" w:rsidP="00A83B01">
            <w:pPr>
              <w:widowControl w:val="0"/>
              <w:autoSpaceDE w:val="0"/>
              <w:autoSpaceDN w:val="0"/>
              <w:adjustRightInd w:val="0"/>
              <w:spacing w:after="0" w:line="240" w:lineRule="auto"/>
              <w:rPr>
                <w:rFonts w:ascii="Arial" w:hAnsi="Arial" w:cs="Arial"/>
                <w:sz w:val="24"/>
                <w:szCs w:val="24"/>
              </w:rPr>
            </w:pPr>
          </w:p>
        </w:tc>
      </w:tr>
      <w:tr w:rsidR="004B37CE" w:rsidRPr="00A83B01" w14:paraId="0CABBD85" w14:textId="77777777" w:rsidTr="00A83B01">
        <w:tc>
          <w:tcPr>
            <w:tcW w:w="2336" w:type="dxa"/>
            <w:tcBorders>
              <w:left w:val="single" w:sz="8" w:space="0" w:color="auto"/>
            </w:tcBorders>
            <w:vAlign w:val="bottom"/>
          </w:tcPr>
          <w:p w14:paraId="34789B9E" w14:textId="77777777" w:rsidR="004B37CE" w:rsidRPr="00A83B01" w:rsidRDefault="004B37CE" w:rsidP="00A83B01">
            <w:pPr>
              <w:spacing w:after="0" w:line="240" w:lineRule="auto"/>
              <w:jc w:val="center"/>
              <w:rPr>
                <w:rFonts w:ascii="Times New Roman" w:hAnsi="Times New Roman"/>
                <w:b/>
                <w:sz w:val="24"/>
              </w:rPr>
            </w:pPr>
            <w:r w:rsidRPr="00A83B01">
              <w:rPr>
                <w:rFonts w:ascii="Times New Roman" w:hAnsi="Times New Roman"/>
                <w:b/>
                <w:sz w:val="24"/>
              </w:rPr>
              <w:t>Contenuti</w:t>
            </w:r>
          </w:p>
          <w:p w14:paraId="11F6D425" w14:textId="77777777" w:rsidR="004B37CE" w:rsidRPr="00A83B01" w:rsidRDefault="004B37CE" w:rsidP="00A83B01">
            <w:pPr>
              <w:spacing w:after="0" w:line="240" w:lineRule="auto"/>
              <w:jc w:val="center"/>
              <w:rPr>
                <w:rFonts w:ascii="Times New Roman" w:hAnsi="Times New Roman"/>
                <w:b/>
                <w:sz w:val="24"/>
              </w:rPr>
            </w:pPr>
          </w:p>
          <w:p w14:paraId="45353774" w14:textId="77777777" w:rsidR="004B37CE" w:rsidRPr="00A83B01" w:rsidRDefault="004B37CE" w:rsidP="00A83B01">
            <w:pPr>
              <w:spacing w:after="0" w:line="240" w:lineRule="auto"/>
              <w:jc w:val="center"/>
              <w:rPr>
                <w:rFonts w:ascii="Times New Roman" w:hAnsi="Times New Roman"/>
                <w:b/>
                <w:sz w:val="24"/>
              </w:rPr>
            </w:pPr>
          </w:p>
        </w:tc>
        <w:tc>
          <w:tcPr>
            <w:tcW w:w="8471" w:type="dxa"/>
            <w:gridSpan w:val="2"/>
            <w:tcBorders>
              <w:left w:val="single" w:sz="8" w:space="0" w:color="auto"/>
            </w:tcBorders>
            <w:vAlign w:val="bottom"/>
          </w:tcPr>
          <w:p w14:paraId="030FB552" w14:textId="320F491B" w:rsidR="004B37CE" w:rsidRPr="00A83B01" w:rsidRDefault="004B37CE" w:rsidP="00A83B01">
            <w:pPr>
              <w:widowControl w:val="0"/>
              <w:autoSpaceDE w:val="0"/>
              <w:autoSpaceDN w:val="0"/>
              <w:adjustRightInd w:val="0"/>
              <w:spacing w:after="0" w:line="240" w:lineRule="auto"/>
            </w:pPr>
          </w:p>
        </w:tc>
      </w:tr>
    </w:tbl>
    <w:p w14:paraId="339249AC" w14:textId="77777777" w:rsidR="004B37CE" w:rsidRDefault="004B37CE"/>
    <w:p w14:paraId="0E21185B" w14:textId="77777777" w:rsidR="004B37CE" w:rsidRDefault="004B37CE"/>
    <w:p w14:paraId="1C1AEE80" w14:textId="77777777" w:rsidR="004B37CE" w:rsidRDefault="004B37CE" w:rsidP="00792FB9"/>
    <w:p w14:paraId="503C5F65" w14:textId="77777777" w:rsidR="004B37CE" w:rsidRDefault="004B37CE" w:rsidP="00214616">
      <w:pPr>
        <w:jc w:val="right"/>
      </w:pPr>
    </w:p>
    <w:p w14:paraId="372476B1" w14:textId="77777777" w:rsidR="004B37CE" w:rsidRDefault="004B37CE" w:rsidP="00214616">
      <w:pPr>
        <w:jc w:val="right"/>
      </w:pPr>
    </w:p>
    <w:p w14:paraId="0CEA2558" w14:textId="77777777" w:rsidR="004B37CE" w:rsidRDefault="004B37CE" w:rsidP="00214616">
      <w:pPr>
        <w:jc w:val="right"/>
      </w:pPr>
    </w:p>
    <w:p w14:paraId="0DA7478F" w14:textId="77777777" w:rsidR="004B37CE" w:rsidRDefault="004B37CE" w:rsidP="00214616">
      <w:pPr>
        <w:jc w:val="right"/>
      </w:pPr>
    </w:p>
    <w:p w14:paraId="3A59A525" w14:textId="77777777" w:rsidR="004B37CE" w:rsidRDefault="004B37CE" w:rsidP="004341B7"/>
    <w:p w14:paraId="1C21590E" w14:textId="77777777" w:rsidR="004B37CE" w:rsidRDefault="004B37CE" w:rsidP="00214616">
      <w:pPr>
        <w:jc w:val="right"/>
      </w:pPr>
    </w:p>
    <w:p w14:paraId="4662350B" w14:textId="77777777" w:rsidR="004B37CE" w:rsidRDefault="004B37CE" w:rsidP="00214616">
      <w:pPr>
        <w:jc w:val="right"/>
      </w:pPr>
    </w:p>
    <w:p w14:paraId="02FBD308" w14:textId="77777777" w:rsidR="004B37CE" w:rsidRDefault="004B37CE" w:rsidP="00D93845"/>
    <w:p w14:paraId="11DB7CC0" w14:textId="77777777" w:rsidR="004B37CE" w:rsidRDefault="004B37CE" w:rsidP="00214616">
      <w:pPr>
        <w:jc w:val="right"/>
      </w:pPr>
    </w:p>
    <w:tbl>
      <w:tblPr>
        <w:tblW w:w="1077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7472"/>
      </w:tblGrid>
      <w:tr w:rsidR="0009631E" w:rsidRPr="00A83B01" w14:paraId="35A5A09C" w14:textId="77777777" w:rsidTr="00867A4B">
        <w:tc>
          <w:tcPr>
            <w:tcW w:w="3298" w:type="dxa"/>
          </w:tcPr>
          <w:p w14:paraId="2C4D96FD" w14:textId="77777777" w:rsidR="0009631E" w:rsidRPr="00A83B01" w:rsidRDefault="0009631E" w:rsidP="00A83B01">
            <w:pPr>
              <w:spacing w:after="0" w:line="240" w:lineRule="auto"/>
              <w:jc w:val="center"/>
              <w:rPr>
                <w:rFonts w:ascii="Times New Roman" w:hAnsi="Times New Roman"/>
                <w:b/>
                <w:sz w:val="24"/>
              </w:rPr>
            </w:pPr>
            <w:r w:rsidRPr="00A83B01">
              <w:rPr>
                <w:rFonts w:ascii="Times New Roman" w:hAnsi="Times New Roman"/>
                <w:b/>
                <w:sz w:val="24"/>
              </w:rPr>
              <w:t>Verifica in itinere:</w:t>
            </w:r>
          </w:p>
          <w:p w14:paraId="37A62C19" w14:textId="77777777" w:rsidR="0009631E" w:rsidRPr="00A83B01" w:rsidRDefault="0009631E" w:rsidP="00A83B01">
            <w:pPr>
              <w:spacing w:after="0" w:line="240" w:lineRule="auto"/>
              <w:jc w:val="center"/>
              <w:rPr>
                <w:rFonts w:ascii="Times New Roman" w:hAnsi="Times New Roman"/>
                <w:b/>
                <w:sz w:val="24"/>
              </w:rPr>
            </w:pPr>
          </w:p>
          <w:p w14:paraId="7CF679CB" w14:textId="77777777" w:rsidR="0009631E" w:rsidRPr="00A83B01" w:rsidRDefault="0009631E" w:rsidP="00A83B01">
            <w:pPr>
              <w:spacing w:after="0" w:line="240" w:lineRule="auto"/>
              <w:jc w:val="center"/>
              <w:rPr>
                <w:rFonts w:ascii="Times New Roman" w:hAnsi="Times New Roman"/>
                <w:b/>
                <w:sz w:val="24"/>
              </w:rPr>
            </w:pPr>
          </w:p>
        </w:tc>
        <w:tc>
          <w:tcPr>
            <w:tcW w:w="7472" w:type="dxa"/>
          </w:tcPr>
          <w:p w14:paraId="1BFB3081" w14:textId="0A37E1A8" w:rsidR="0009631E" w:rsidRPr="00A83B01" w:rsidRDefault="0009631E" w:rsidP="0009631E">
            <w:pPr>
              <w:spacing w:after="0" w:line="240" w:lineRule="auto"/>
            </w:pPr>
          </w:p>
          <w:p w14:paraId="0E807FD6" w14:textId="77777777" w:rsidR="0009631E" w:rsidRPr="00A83B01" w:rsidRDefault="0009631E" w:rsidP="00A83B01">
            <w:pPr>
              <w:spacing w:after="0" w:line="240" w:lineRule="auto"/>
            </w:pPr>
          </w:p>
          <w:p w14:paraId="72B4E658" w14:textId="77777777" w:rsidR="0009631E" w:rsidRPr="00A83B01" w:rsidRDefault="0009631E" w:rsidP="00A83B01">
            <w:pPr>
              <w:spacing w:after="0" w:line="240" w:lineRule="auto"/>
            </w:pPr>
          </w:p>
          <w:p w14:paraId="5EA68769" w14:textId="649F608E" w:rsidR="0009631E" w:rsidRPr="00A83B01" w:rsidRDefault="0009631E" w:rsidP="00A83B01">
            <w:pPr>
              <w:spacing w:after="0" w:line="240" w:lineRule="auto"/>
            </w:pPr>
          </w:p>
        </w:tc>
      </w:tr>
      <w:tr w:rsidR="004B37CE" w:rsidRPr="00A83B01" w14:paraId="06E8B876" w14:textId="77777777" w:rsidTr="00A83B01">
        <w:tc>
          <w:tcPr>
            <w:tcW w:w="3298" w:type="dxa"/>
          </w:tcPr>
          <w:p w14:paraId="2E0F55DE" w14:textId="77777777" w:rsidR="004B37CE" w:rsidRPr="00A83B01" w:rsidRDefault="004B37CE" w:rsidP="00A83B01">
            <w:pPr>
              <w:spacing w:after="0" w:line="240" w:lineRule="auto"/>
              <w:jc w:val="center"/>
              <w:rPr>
                <w:rFonts w:ascii="Times New Roman" w:hAnsi="Times New Roman"/>
                <w:b/>
                <w:sz w:val="24"/>
              </w:rPr>
            </w:pPr>
          </w:p>
          <w:p w14:paraId="1D5DED48" w14:textId="77777777" w:rsidR="004B37CE" w:rsidRPr="00A83B01" w:rsidRDefault="004B37CE" w:rsidP="00A83B01">
            <w:pPr>
              <w:spacing w:after="0" w:line="240" w:lineRule="auto"/>
              <w:jc w:val="center"/>
              <w:rPr>
                <w:rFonts w:ascii="Times New Roman" w:hAnsi="Times New Roman"/>
                <w:b/>
                <w:sz w:val="24"/>
              </w:rPr>
            </w:pPr>
          </w:p>
          <w:p w14:paraId="3764AF82" w14:textId="77777777" w:rsidR="004B37CE" w:rsidRPr="00A83B01" w:rsidRDefault="004B37CE" w:rsidP="00A83B01">
            <w:pPr>
              <w:spacing w:after="0" w:line="240" w:lineRule="auto"/>
              <w:jc w:val="center"/>
              <w:rPr>
                <w:rFonts w:ascii="Times New Roman" w:hAnsi="Times New Roman"/>
                <w:b/>
                <w:sz w:val="24"/>
              </w:rPr>
            </w:pPr>
            <w:proofErr w:type="gramStart"/>
            <w:r w:rsidRPr="00A83B01">
              <w:rPr>
                <w:rFonts w:ascii="Times New Roman" w:hAnsi="Times New Roman"/>
                <w:b/>
                <w:sz w:val="24"/>
              </w:rPr>
              <w:t>Valutazione  delle</w:t>
            </w:r>
            <w:proofErr w:type="gramEnd"/>
            <w:r w:rsidRPr="00A83B01">
              <w:rPr>
                <w:rFonts w:ascii="Times New Roman" w:hAnsi="Times New Roman"/>
                <w:b/>
                <w:sz w:val="24"/>
              </w:rPr>
              <w:t xml:space="preserve"> abilità e conoscenze disciplinari</w:t>
            </w:r>
          </w:p>
          <w:p w14:paraId="2CADEB97" w14:textId="77777777" w:rsidR="004B37CE" w:rsidRPr="00A83B01" w:rsidRDefault="004B37CE" w:rsidP="00A83B01">
            <w:pPr>
              <w:spacing w:after="0" w:line="240" w:lineRule="auto"/>
              <w:jc w:val="center"/>
              <w:rPr>
                <w:rFonts w:ascii="Times New Roman" w:hAnsi="Times New Roman"/>
                <w:b/>
                <w:sz w:val="24"/>
              </w:rPr>
            </w:pPr>
          </w:p>
        </w:tc>
        <w:tc>
          <w:tcPr>
            <w:tcW w:w="7472" w:type="dxa"/>
          </w:tcPr>
          <w:p w14:paraId="753B819F" w14:textId="77777777" w:rsidR="004B37CE" w:rsidRPr="00A83B01" w:rsidRDefault="004B37CE" w:rsidP="0009631E">
            <w:pPr>
              <w:widowControl w:val="0"/>
              <w:autoSpaceDE w:val="0"/>
              <w:autoSpaceDN w:val="0"/>
              <w:adjustRightInd w:val="0"/>
              <w:spacing w:after="0" w:line="240" w:lineRule="auto"/>
            </w:pPr>
          </w:p>
        </w:tc>
      </w:tr>
      <w:tr w:rsidR="004B37CE" w:rsidRPr="00A83B01" w14:paraId="776FBC9B" w14:textId="77777777" w:rsidTr="00A83B01">
        <w:tc>
          <w:tcPr>
            <w:tcW w:w="3298" w:type="dxa"/>
          </w:tcPr>
          <w:p w14:paraId="28F9388C" w14:textId="77777777" w:rsidR="004B37CE" w:rsidRPr="00A83B01" w:rsidRDefault="004B37CE" w:rsidP="00A83B01">
            <w:pPr>
              <w:spacing w:after="0" w:line="240" w:lineRule="auto"/>
              <w:jc w:val="center"/>
              <w:rPr>
                <w:rFonts w:ascii="Times New Roman" w:hAnsi="Times New Roman"/>
                <w:b/>
                <w:sz w:val="24"/>
              </w:rPr>
            </w:pPr>
          </w:p>
          <w:p w14:paraId="7BFB16BE" w14:textId="77777777" w:rsidR="004B37CE" w:rsidRPr="00A83B01" w:rsidRDefault="004B37CE" w:rsidP="00A83B01">
            <w:pPr>
              <w:spacing w:after="0" w:line="240" w:lineRule="auto"/>
              <w:jc w:val="center"/>
              <w:rPr>
                <w:rFonts w:ascii="Times New Roman" w:hAnsi="Times New Roman"/>
                <w:b/>
                <w:sz w:val="24"/>
              </w:rPr>
            </w:pPr>
            <w:r w:rsidRPr="00A83B01">
              <w:rPr>
                <w:rFonts w:ascii="Times New Roman" w:hAnsi="Times New Roman"/>
                <w:b/>
                <w:sz w:val="24"/>
              </w:rPr>
              <w:t>Strumenti di valutazione</w:t>
            </w:r>
          </w:p>
          <w:p w14:paraId="6AA46697" w14:textId="77777777" w:rsidR="004B37CE" w:rsidRPr="00A83B01" w:rsidRDefault="004B37CE" w:rsidP="00A83B01">
            <w:pPr>
              <w:spacing w:after="0" w:line="240" w:lineRule="auto"/>
              <w:jc w:val="center"/>
              <w:rPr>
                <w:rFonts w:ascii="Times New Roman" w:hAnsi="Times New Roman"/>
                <w:b/>
                <w:sz w:val="24"/>
              </w:rPr>
            </w:pPr>
          </w:p>
        </w:tc>
        <w:tc>
          <w:tcPr>
            <w:tcW w:w="7472" w:type="dxa"/>
          </w:tcPr>
          <w:p w14:paraId="7235078E" w14:textId="77777777" w:rsidR="004B37CE" w:rsidRPr="00A83B01" w:rsidRDefault="004B37CE" w:rsidP="0009631E">
            <w:pPr>
              <w:spacing w:after="0" w:line="240" w:lineRule="auto"/>
            </w:pPr>
          </w:p>
        </w:tc>
      </w:tr>
      <w:tr w:rsidR="004B37CE" w:rsidRPr="00A83B01" w14:paraId="3E305E41" w14:textId="77777777" w:rsidTr="00A83B01">
        <w:tc>
          <w:tcPr>
            <w:tcW w:w="3298" w:type="dxa"/>
          </w:tcPr>
          <w:p w14:paraId="14A3876A" w14:textId="77777777" w:rsidR="004B37CE" w:rsidRPr="00A83B01" w:rsidRDefault="004B37CE" w:rsidP="002907BB"/>
          <w:p w14:paraId="608E9FC8" w14:textId="77777777" w:rsidR="004B37CE" w:rsidRPr="00A83B01" w:rsidRDefault="004B37CE" w:rsidP="002907BB"/>
          <w:p w14:paraId="5A94B749" w14:textId="77777777" w:rsidR="004B37CE" w:rsidRPr="00A83B01" w:rsidRDefault="004B37CE" w:rsidP="00A83B01">
            <w:pPr>
              <w:spacing w:after="0" w:line="240" w:lineRule="auto"/>
              <w:jc w:val="center"/>
              <w:rPr>
                <w:rFonts w:ascii="Times New Roman" w:hAnsi="Times New Roman"/>
                <w:b/>
                <w:sz w:val="24"/>
              </w:rPr>
            </w:pPr>
            <w:r w:rsidRPr="00A83B01">
              <w:rPr>
                <w:rFonts w:ascii="Times New Roman" w:hAnsi="Times New Roman"/>
                <w:b/>
                <w:sz w:val="24"/>
              </w:rPr>
              <w:t xml:space="preserve">Verifica finale </w:t>
            </w:r>
          </w:p>
          <w:p w14:paraId="1648607C" w14:textId="77777777" w:rsidR="004B37CE" w:rsidRPr="00A83B01" w:rsidRDefault="004B37CE" w:rsidP="00A83B01">
            <w:pPr>
              <w:spacing w:after="0" w:line="240" w:lineRule="auto"/>
              <w:rPr>
                <w:b/>
              </w:rPr>
            </w:pPr>
          </w:p>
        </w:tc>
        <w:tc>
          <w:tcPr>
            <w:tcW w:w="7472" w:type="dxa"/>
          </w:tcPr>
          <w:p w14:paraId="71AA3D46" w14:textId="77777777" w:rsidR="004B37CE" w:rsidRPr="00A83B01" w:rsidRDefault="004B37CE" w:rsidP="00A83B01">
            <w:pPr>
              <w:spacing w:after="0" w:line="240" w:lineRule="auto"/>
              <w:rPr>
                <w:b/>
              </w:rPr>
            </w:pPr>
          </w:p>
          <w:p w14:paraId="6083DFDF" w14:textId="04E70461" w:rsidR="004B37CE" w:rsidRPr="00A83B01" w:rsidRDefault="004B37CE" w:rsidP="00A83B01">
            <w:pPr>
              <w:spacing w:after="0" w:line="240" w:lineRule="auto"/>
              <w:rPr>
                <w:b/>
              </w:rPr>
            </w:pPr>
          </w:p>
        </w:tc>
      </w:tr>
    </w:tbl>
    <w:p w14:paraId="609CC132" w14:textId="77777777" w:rsidR="004B37CE" w:rsidRDefault="004B37CE" w:rsidP="00214616">
      <w:pPr>
        <w:jc w:val="right"/>
      </w:pPr>
    </w:p>
    <w:p w14:paraId="78AC9658" w14:textId="77777777" w:rsidR="004B37CE" w:rsidRDefault="004B37CE" w:rsidP="002907BB">
      <w:pPr>
        <w:jc w:val="right"/>
      </w:pPr>
    </w:p>
    <w:p w14:paraId="10109F7D" w14:textId="495F35F8" w:rsidR="004B37CE" w:rsidRDefault="004B37CE" w:rsidP="004341B7">
      <w:pPr>
        <w:ind w:left="3540" w:firstLine="708"/>
        <w:jc w:val="center"/>
      </w:pPr>
      <w:r>
        <w:t xml:space="preserve"> </w:t>
      </w:r>
      <w:r w:rsidR="0009631E">
        <w:t>FIRMA DEL DOCENTE</w:t>
      </w:r>
    </w:p>
    <w:p w14:paraId="5AB4EABA" w14:textId="6972828F" w:rsidR="0009631E" w:rsidRDefault="0009631E" w:rsidP="004341B7">
      <w:pPr>
        <w:ind w:left="3540" w:firstLine="708"/>
        <w:jc w:val="center"/>
      </w:pPr>
      <w:r>
        <w:t>…………………………………………………..</w:t>
      </w:r>
    </w:p>
    <w:p w14:paraId="68C33914" w14:textId="77777777" w:rsidR="004B37CE" w:rsidRDefault="004B37CE" w:rsidP="00214616">
      <w:pPr>
        <w:jc w:val="right"/>
      </w:pPr>
    </w:p>
    <w:p w14:paraId="477A2628" w14:textId="77777777" w:rsidR="004B37CE" w:rsidRDefault="004B37CE" w:rsidP="0009631E"/>
    <w:p w14:paraId="34169AAF" w14:textId="77777777" w:rsidR="004B37CE" w:rsidRDefault="004B37CE" w:rsidP="00214616">
      <w:pPr>
        <w:jc w:val="right"/>
      </w:pPr>
    </w:p>
    <w:sectPr w:rsidR="004B37CE" w:rsidSect="003615AF">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14"/>
    <w:multiLevelType w:val="hybridMultilevel"/>
    <w:tmpl w:val="2B96662C"/>
    <w:lvl w:ilvl="0" w:tplc="0410000F">
      <w:start w:val="1"/>
      <w:numFmt w:val="decimal"/>
      <w:lvlText w:val="%1."/>
      <w:lvlJc w:val="left"/>
      <w:pPr>
        <w:ind w:left="785" w:hanging="360"/>
      </w:pPr>
      <w:rPr>
        <w:rFonts w:cs="Times New Roman"/>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 w15:restartNumberingAfterBreak="0">
    <w:nsid w:val="0866524B"/>
    <w:multiLevelType w:val="hybridMultilevel"/>
    <w:tmpl w:val="7CFE94EC"/>
    <w:lvl w:ilvl="0" w:tplc="A25AE53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03E4F"/>
    <w:multiLevelType w:val="hybridMultilevel"/>
    <w:tmpl w:val="95F0A20C"/>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AF46DF7"/>
    <w:multiLevelType w:val="hybridMultilevel"/>
    <w:tmpl w:val="546881E2"/>
    <w:lvl w:ilvl="0" w:tplc="9E20ACA2">
      <w:start w:val="3"/>
      <w:numFmt w:val="bullet"/>
      <w:lvlText w:val="-"/>
      <w:lvlJc w:val="left"/>
      <w:pPr>
        <w:ind w:left="689" w:hanging="360"/>
      </w:pPr>
      <w:rPr>
        <w:rFonts w:ascii="Times New Roman" w:eastAsia="Times New Roman" w:hAnsi="Times New Roman" w:hint="default"/>
        <w:b w:val="0"/>
        <w:i w:val="0"/>
      </w:rPr>
    </w:lvl>
    <w:lvl w:ilvl="1" w:tplc="04100003" w:tentative="1">
      <w:start w:val="1"/>
      <w:numFmt w:val="bullet"/>
      <w:lvlText w:val="o"/>
      <w:lvlJc w:val="left"/>
      <w:pPr>
        <w:ind w:left="1409" w:hanging="360"/>
      </w:pPr>
      <w:rPr>
        <w:rFonts w:ascii="Courier New" w:hAnsi="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4" w15:restartNumberingAfterBreak="0">
    <w:nsid w:val="1AEF009D"/>
    <w:multiLevelType w:val="hybridMultilevel"/>
    <w:tmpl w:val="6CD4876C"/>
    <w:lvl w:ilvl="0" w:tplc="07AEF596">
      <w:numFmt w:val="bullet"/>
      <w:lvlText w:val="–"/>
      <w:lvlJc w:val="left"/>
      <w:pPr>
        <w:ind w:left="1713" w:hanging="360"/>
      </w:pPr>
      <w:rPr>
        <w:rFonts w:ascii="Times New Roman" w:eastAsia="Times New Roman" w:hAnsi="Times New Roman"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15:restartNumberingAfterBreak="0">
    <w:nsid w:val="1F0367BF"/>
    <w:multiLevelType w:val="hybridMultilevel"/>
    <w:tmpl w:val="C8A870A8"/>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24714B8B"/>
    <w:multiLevelType w:val="hybridMultilevel"/>
    <w:tmpl w:val="C9DCA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C65B6"/>
    <w:multiLevelType w:val="hybridMultilevel"/>
    <w:tmpl w:val="2B9666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B7560F8"/>
    <w:multiLevelType w:val="hybridMultilevel"/>
    <w:tmpl w:val="A1DA9194"/>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E8A12F2"/>
    <w:multiLevelType w:val="hybridMultilevel"/>
    <w:tmpl w:val="FEAA62E2"/>
    <w:lvl w:ilvl="0" w:tplc="04100003">
      <w:start w:val="1"/>
      <w:numFmt w:val="bullet"/>
      <w:lvlText w:val="o"/>
      <w:lvlJc w:val="left"/>
      <w:pPr>
        <w:ind w:left="785" w:hanging="360"/>
      </w:pPr>
      <w:rPr>
        <w:rFonts w:ascii="Courier New" w:hAnsi="Courier New"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39873364"/>
    <w:multiLevelType w:val="hybridMultilevel"/>
    <w:tmpl w:val="9A0666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9BC1E4F"/>
    <w:multiLevelType w:val="hybridMultilevel"/>
    <w:tmpl w:val="83C22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230288"/>
    <w:multiLevelType w:val="hybridMultilevel"/>
    <w:tmpl w:val="A24CBEA0"/>
    <w:lvl w:ilvl="0" w:tplc="A25AE53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96067"/>
    <w:multiLevelType w:val="hybridMultilevel"/>
    <w:tmpl w:val="22AECF0A"/>
    <w:lvl w:ilvl="0" w:tplc="C82251CE">
      <w:start w:val="1"/>
      <w:numFmt w:val="bullet"/>
      <w:lvlText w:val=" "/>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3E5470"/>
    <w:multiLevelType w:val="hybridMultilevel"/>
    <w:tmpl w:val="4EA23454"/>
    <w:lvl w:ilvl="0" w:tplc="C82251CE">
      <w:start w:val="1"/>
      <w:numFmt w:val="bullet"/>
      <w:lvlText w:val=" "/>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7B3CB2"/>
    <w:multiLevelType w:val="hybridMultilevel"/>
    <w:tmpl w:val="556A24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C212210"/>
    <w:multiLevelType w:val="multilevel"/>
    <w:tmpl w:val="F6D03C0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DEA27A2"/>
    <w:multiLevelType w:val="hybridMultilevel"/>
    <w:tmpl w:val="516C20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38E7D5F"/>
    <w:multiLevelType w:val="hybridMultilevel"/>
    <w:tmpl w:val="0AD85228"/>
    <w:lvl w:ilvl="0" w:tplc="04100003">
      <w:start w:val="1"/>
      <w:numFmt w:val="bullet"/>
      <w:lvlText w:val="o"/>
      <w:lvlJc w:val="left"/>
      <w:pPr>
        <w:ind w:left="1704" w:hanging="360"/>
      </w:pPr>
      <w:rPr>
        <w:rFonts w:ascii="Courier New" w:hAnsi="Courier New" w:hint="default"/>
      </w:rPr>
    </w:lvl>
    <w:lvl w:ilvl="1" w:tplc="04100003" w:tentative="1">
      <w:start w:val="1"/>
      <w:numFmt w:val="bullet"/>
      <w:lvlText w:val="o"/>
      <w:lvlJc w:val="left"/>
      <w:pPr>
        <w:ind w:left="2424" w:hanging="360"/>
      </w:pPr>
      <w:rPr>
        <w:rFonts w:ascii="Courier New" w:hAnsi="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9" w15:restartNumberingAfterBreak="0">
    <w:nsid w:val="67AE5E40"/>
    <w:multiLevelType w:val="hybridMultilevel"/>
    <w:tmpl w:val="22E653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E09216C"/>
    <w:multiLevelType w:val="hybridMultilevel"/>
    <w:tmpl w:val="B9486FBE"/>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1" w15:restartNumberingAfterBreak="0">
    <w:nsid w:val="70FD666C"/>
    <w:multiLevelType w:val="hybridMultilevel"/>
    <w:tmpl w:val="20F602A6"/>
    <w:lvl w:ilvl="0" w:tplc="04100003">
      <w:start w:val="1"/>
      <w:numFmt w:val="bullet"/>
      <w:lvlText w:val="o"/>
      <w:lvlJc w:val="left"/>
      <w:pPr>
        <w:ind w:left="1368" w:hanging="360"/>
      </w:pPr>
      <w:rPr>
        <w:rFonts w:ascii="Courier New" w:hAnsi="Courier New" w:hint="default"/>
      </w:rPr>
    </w:lvl>
    <w:lvl w:ilvl="1" w:tplc="04100003" w:tentative="1">
      <w:start w:val="1"/>
      <w:numFmt w:val="bullet"/>
      <w:lvlText w:val="o"/>
      <w:lvlJc w:val="left"/>
      <w:pPr>
        <w:ind w:left="2088" w:hanging="360"/>
      </w:pPr>
      <w:rPr>
        <w:rFonts w:ascii="Courier New" w:hAnsi="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2" w15:restartNumberingAfterBreak="0">
    <w:nsid w:val="7AA967D2"/>
    <w:multiLevelType w:val="hybridMultilevel"/>
    <w:tmpl w:val="726613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B9B4C39"/>
    <w:multiLevelType w:val="hybridMultilevel"/>
    <w:tmpl w:val="0AD4C20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15:restartNumberingAfterBreak="0">
    <w:nsid w:val="7E7515B3"/>
    <w:multiLevelType w:val="hybridMultilevel"/>
    <w:tmpl w:val="86864314"/>
    <w:lvl w:ilvl="0" w:tplc="0410000F">
      <w:start w:val="1"/>
      <w:numFmt w:val="decimal"/>
      <w:lvlText w:val="%1."/>
      <w:lvlJc w:val="left"/>
      <w:pPr>
        <w:ind w:left="720" w:hanging="360"/>
      </w:pPr>
      <w:rPr>
        <w:rFonts w:cs="Times New Roman"/>
      </w:rPr>
    </w:lvl>
    <w:lvl w:ilvl="1" w:tplc="A25AE53A">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926BBC"/>
    <w:multiLevelType w:val="hybridMultilevel"/>
    <w:tmpl w:val="ABD237CE"/>
    <w:lvl w:ilvl="0" w:tplc="C82251CE">
      <w:start w:val="1"/>
      <w:numFmt w:val="bullet"/>
      <w:lvlText w:val=" "/>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5"/>
  </w:num>
  <w:num w:numId="4">
    <w:abstractNumId w:val="0"/>
  </w:num>
  <w:num w:numId="5">
    <w:abstractNumId w:val="19"/>
  </w:num>
  <w:num w:numId="6">
    <w:abstractNumId w:val="7"/>
  </w:num>
  <w:num w:numId="7">
    <w:abstractNumId w:val="12"/>
  </w:num>
  <w:num w:numId="8">
    <w:abstractNumId w:val="17"/>
  </w:num>
  <w:num w:numId="9">
    <w:abstractNumId w:val="1"/>
  </w:num>
  <w:num w:numId="10">
    <w:abstractNumId w:val="10"/>
  </w:num>
  <w:num w:numId="11">
    <w:abstractNumId w:val="22"/>
  </w:num>
  <w:num w:numId="12">
    <w:abstractNumId w:val="14"/>
  </w:num>
  <w:num w:numId="13">
    <w:abstractNumId w:val="25"/>
  </w:num>
  <w:num w:numId="14">
    <w:abstractNumId w:val="13"/>
  </w:num>
  <w:num w:numId="15">
    <w:abstractNumId w:val="9"/>
  </w:num>
  <w:num w:numId="16">
    <w:abstractNumId w:val="2"/>
  </w:num>
  <w:num w:numId="17">
    <w:abstractNumId w:val="3"/>
  </w:num>
  <w:num w:numId="18">
    <w:abstractNumId w:val="11"/>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 w:numId="23">
    <w:abstractNumId w:val="8"/>
  </w:num>
  <w:num w:numId="24">
    <w:abstractNumId w:val="23"/>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BEB"/>
    <w:rsid w:val="000544A7"/>
    <w:rsid w:val="00064032"/>
    <w:rsid w:val="0009631E"/>
    <w:rsid w:val="000B0083"/>
    <w:rsid w:val="000C0568"/>
    <w:rsid w:val="000D551A"/>
    <w:rsid w:val="000D6453"/>
    <w:rsid w:val="001008C9"/>
    <w:rsid w:val="00121BAF"/>
    <w:rsid w:val="00153E4A"/>
    <w:rsid w:val="00191AB6"/>
    <w:rsid w:val="00197DA8"/>
    <w:rsid w:val="001A0AE6"/>
    <w:rsid w:val="001A7F58"/>
    <w:rsid w:val="001B1BFC"/>
    <w:rsid w:val="00214616"/>
    <w:rsid w:val="002354FC"/>
    <w:rsid w:val="0025440D"/>
    <w:rsid w:val="002648B7"/>
    <w:rsid w:val="002907BB"/>
    <w:rsid w:val="002E2CCB"/>
    <w:rsid w:val="002F4F7C"/>
    <w:rsid w:val="003259D6"/>
    <w:rsid w:val="0034742D"/>
    <w:rsid w:val="003615AF"/>
    <w:rsid w:val="00391DDD"/>
    <w:rsid w:val="003A0910"/>
    <w:rsid w:val="003A0A67"/>
    <w:rsid w:val="003A6352"/>
    <w:rsid w:val="003A7361"/>
    <w:rsid w:val="003C1AC9"/>
    <w:rsid w:val="003D502B"/>
    <w:rsid w:val="00421CC3"/>
    <w:rsid w:val="004341B7"/>
    <w:rsid w:val="00496C92"/>
    <w:rsid w:val="004A13A3"/>
    <w:rsid w:val="004B37CE"/>
    <w:rsid w:val="00545ECD"/>
    <w:rsid w:val="00580DD8"/>
    <w:rsid w:val="005B5DCE"/>
    <w:rsid w:val="00611ECD"/>
    <w:rsid w:val="00694B4B"/>
    <w:rsid w:val="00696AC0"/>
    <w:rsid w:val="006D6D42"/>
    <w:rsid w:val="00763EA5"/>
    <w:rsid w:val="00792FB9"/>
    <w:rsid w:val="007B3B5C"/>
    <w:rsid w:val="007F04F1"/>
    <w:rsid w:val="00811C61"/>
    <w:rsid w:val="0081497E"/>
    <w:rsid w:val="00837540"/>
    <w:rsid w:val="00876AF9"/>
    <w:rsid w:val="008A5AE6"/>
    <w:rsid w:val="008C4589"/>
    <w:rsid w:val="008D6A1E"/>
    <w:rsid w:val="00934F0C"/>
    <w:rsid w:val="0095218B"/>
    <w:rsid w:val="00962305"/>
    <w:rsid w:val="009C58F7"/>
    <w:rsid w:val="009F05A8"/>
    <w:rsid w:val="00A002E2"/>
    <w:rsid w:val="00A31167"/>
    <w:rsid w:val="00A37CC6"/>
    <w:rsid w:val="00A83B01"/>
    <w:rsid w:val="00A85D62"/>
    <w:rsid w:val="00AB5A88"/>
    <w:rsid w:val="00AD1320"/>
    <w:rsid w:val="00AD4E5E"/>
    <w:rsid w:val="00AD61A6"/>
    <w:rsid w:val="00AD6972"/>
    <w:rsid w:val="00AE5C29"/>
    <w:rsid w:val="00AF1135"/>
    <w:rsid w:val="00AF6579"/>
    <w:rsid w:val="00B0384C"/>
    <w:rsid w:val="00B06802"/>
    <w:rsid w:val="00B16DA4"/>
    <w:rsid w:val="00B2731F"/>
    <w:rsid w:val="00B41F44"/>
    <w:rsid w:val="00BE6F64"/>
    <w:rsid w:val="00C06BEB"/>
    <w:rsid w:val="00C20AC5"/>
    <w:rsid w:val="00C57E7A"/>
    <w:rsid w:val="00C61DE5"/>
    <w:rsid w:val="00C72FC2"/>
    <w:rsid w:val="00D12ED3"/>
    <w:rsid w:val="00D246F7"/>
    <w:rsid w:val="00D25DF8"/>
    <w:rsid w:val="00D479C3"/>
    <w:rsid w:val="00D6156D"/>
    <w:rsid w:val="00D93845"/>
    <w:rsid w:val="00D96FE9"/>
    <w:rsid w:val="00DC3665"/>
    <w:rsid w:val="00DD7B8C"/>
    <w:rsid w:val="00DF3AD0"/>
    <w:rsid w:val="00E00C1A"/>
    <w:rsid w:val="00E02C71"/>
    <w:rsid w:val="00E164F8"/>
    <w:rsid w:val="00E9011F"/>
    <w:rsid w:val="00EE5962"/>
    <w:rsid w:val="00F55036"/>
    <w:rsid w:val="00F806DA"/>
    <w:rsid w:val="00F96BE6"/>
    <w:rsid w:val="00FD2F36"/>
    <w:rsid w:val="00FD6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9C985"/>
  <w15:docId w15:val="{4BF8C2EC-B3DA-4D2D-BFEF-8F82C69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2FB9"/>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0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837540"/>
    <w:pPr>
      <w:ind w:left="720"/>
      <w:contextualSpacing/>
    </w:pPr>
  </w:style>
  <w:style w:type="character" w:styleId="Collegamentoipertestuale">
    <w:name w:val="Hyperlink"/>
    <w:uiPriority w:val="99"/>
    <w:rsid w:val="003615AF"/>
    <w:rPr>
      <w:rFonts w:cs="Times New Roman"/>
      <w:color w:val="0563C1"/>
      <w:u w:val="single"/>
    </w:rPr>
  </w:style>
  <w:style w:type="paragraph" w:customStyle="1" w:styleId="Indicazioninormale">
    <w:name w:val="Indicazioni normale"/>
    <w:basedOn w:val="Normale"/>
    <w:uiPriority w:val="99"/>
    <w:rsid w:val="00694B4B"/>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rsid w:val="00694B4B"/>
    <w:pPr>
      <w:spacing w:after="120"/>
      <w:ind w:left="283"/>
    </w:pPr>
  </w:style>
  <w:style w:type="character" w:customStyle="1" w:styleId="RientrocorpodeltestoCarattere">
    <w:name w:val="Rientro corpo del testo Carattere"/>
    <w:link w:val="Rientrocorpodeltesto"/>
    <w:uiPriority w:val="99"/>
    <w:semiHidden/>
    <w:locked/>
    <w:rsid w:val="00694B4B"/>
    <w:rPr>
      <w:rFonts w:cs="Times New Roman"/>
    </w:rPr>
  </w:style>
  <w:style w:type="paragraph" w:styleId="NormaleWeb">
    <w:name w:val="Normal (Web)"/>
    <w:basedOn w:val="Normale"/>
    <w:uiPriority w:val="99"/>
    <w:rsid w:val="006D6D42"/>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Grigliatabella11">
    <w:name w:val="Griglia tabella11"/>
    <w:uiPriority w:val="99"/>
    <w:rsid w:val="00D9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244">
      <w:marLeft w:val="0"/>
      <w:marRight w:val="0"/>
      <w:marTop w:val="0"/>
      <w:marBottom w:val="0"/>
      <w:divBdr>
        <w:top w:val="none" w:sz="0" w:space="0" w:color="auto"/>
        <w:left w:val="none" w:sz="0" w:space="0" w:color="auto"/>
        <w:bottom w:val="none" w:sz="0" w:space="0" w:color="auto"/>
        <w:right w:val="none" w:sz="0" w:space="0" w:color="auto"/>
      </w:divBdr>
    </w:div>
    <w:div w:id="1647860245">
      <w:marLeft w:val="0"/>
      <w:marRight w:val="0"/>
      <w:marTop w:val="0"/>
      <w:marBottom w:val="0"/>
      <w:divBdr>
        <w:top w:val="none" w:sz="0" w:space="0" w:color="auto"/>
        <w:left w:val="none" w:sz="0" w:space="0" w:color="auto"/>
        <w:bottom w:val="none" w:sz="0" w:space="0" w:color="auto"/>
        <w:right w:val="none" w:sz="0" w:space="0" w:color="auto"/>
      </w:divBdr>
    </w:div>
    <w:div w:id="1647860246">
      <w:marLeft w:val="0"/>
      <w:marRight w:val="0"/>
      <w:marTop w:val="0"/>
      <w:marBottom w:val="0"/>
      <w:divBdr>
        <w:top w:val="none" w:sz="0" w:space="0" w:color="auto"/>
        <w:left w:val="none" w:sz="0" w:space="0" w:color="auto"/>
        <w:bottom w:val="none" w:sz="0" w:space="0" w:color="auto"/>
        <w:right w:val="none" w:sz="0" w:space="0" w:color="auto"/>
      </w:divBdr>
    </w:div>
    <w:div w:id="1647860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dc:creator>
  <cp:keywords/>
  <dc:description/>
  <cp:lastModifiedBy>Utente</cp:lastModifiedBy>
  <cp:revision>2</cp:revision>
  <dcterms:created xsi:type="dcterms:W3CDTF">2023-09-26T12:15:00Z</dcterms:created>
  <dcterms:modified xsi:type="dcterms:W3CDTF">2023-09-26T12:15:00Z</dcterms:modified>
</cp:coreProperties>
</file>